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C17" w:rsidRPr="0054277C" w:rsidRDefault="00434EB1" w:rsidP="0054277C">
      <w:r>
        <w:pict>
          <v:shapetype id="_x0000_t202" coordsize="21600,21600" o:spt="202" path="m,l,21600r21600,l21600,xe">
            <v:stroke joinstyle="miter"/>
            <v:path gradientshapeok="t" o:connecttype="rect"/>
          </v:shapetype>
          <v:shape id="_x0000_s1039" type="#_x0000_t202" style="position:absolute;left:0;text-align:left;margin-left:1.4pt;margin-top:15.7pt;width:489.6pt;height:81.95pt;z-index:25168998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" strokecolor="#ed7d31 [3205]" strokeweight="1.75pt">
            <v:stroke linestyle="thinThin" joinstyle="round" endcap="round"/>
            <v:textbox style="mso-next-textbox:#_x0000_s1039;mso-fit-shape-to-text:t">
              <w:txbxContent>
                <w:p w:rsidR="0037017F" w:rsidRPr="00730C17" w:rsidRDefault="0037017F" w:rsidP="00730C17">
                  <w:pPr>
                    <w:spacing w:line="276" w:lineRule="auto"/>
                    <w:jc w:val="center"/>
                    <w:rPr>
                      <w:spacing w:val="-20"/>
                      <w:sz w:val="44"/>
                      <w:szCs w:val="44"/>
                    </w:rPr>
                  </w:pPr>
                  <w:r w:rsidRPr="00730C17">
                    <w:rPr>
                      <w:b/>
                      <w:color w:val="262626" w:themeColor="text1" w:themeTint="D9"/>
                      <w:spacing w:val="70"/>
                      <w:sz w:val="44"/>
                      <w:szCs w:val="44"/>
                    </w:rPr>
                    <w:t>PROGRAM FUNKCJONALNO-UŻYTKOWY</w:t>
                  </w:r>
                </w:p>
              </w:txbxContent>
            </v:textbox>
            <w10:wrap type="square"/>
          </v:shape>
        </w:pict>
      </w:r>
    </w:p>
    <w:p w:rsidR="00730C17" w:rsidRDefault="00730C17" w:rsidP="0054277C">
      <w:pPr>
        <w:rPr>
          <w:i/>
        </w:rPr>
      </w:pPr>
      <w:r w:rsidRPr="00FD5716">
        <w:rPr>
          <w:i/>
        </w:rPr>
        <w:t xml:space="preserve"> (opracowany zgodnie z art. 31 ustawy z dnia 29 stycznia 2004 r. Prawo zamówień publicznych i zgodnie z Rozporządzeniem Ministra Infrastruktury z dnia 2 września 2004r. w sprawie szczegółowego zakresu i formy dokumentacji projektowej, specyfikacji technicznych wykonania i odbioru robót budowlanych oraz programu funkcjonalno-użytkowego)</w:t>
      </w:r>
    </w:p>
    <w:p w:rsidR="00B36637" w:rsidRDefault="00B36637" w:rsidP="0054277C">
      <w:pPr>
        <w:rPr>
          <w:i/>
        </w:rPr>
      </w:pPr>
    </w:p>
    <w:p w:rsidR="00B36637" w:rsidRPr="00FD5716" w:rsidRDefault="00B36637" w:rsidP="0054277C">
      <w:pPr>
        <w:rPr>
          <w:b/>
          <w:sz w:val="28"/>
          <w:szCs w:val="28"/>
        </w:rPr>
      </w:pPr>
    </w:p>
    <w:p w:rsidR="00730C17" w:rsidRPr="00FD5716" w:rsidRDefault="00730C17" w:rsidP="00296078">
      <w:pPr>
        <w:jc w:val="center"/>
        <w:rPr>
          <w:rFonts w:eastAsia="Calibri"/>
          <w:b/>
          <w:sz w:val="28"/>
          <w:szCs w:val="28"/>
        </w:rPr>
      </w:pPr>
      <w:r w:rsidRPr="00FD5716">
        <w:rPr>
          <w:rFonts w:eastAsia="Calibri"/>
          <w:b/>
          <w:sz w:val="28"/>
          <w:szCs w:val="28"/>
        </w:rPr>
        <w:t>Nazwa inwestycji:</w:t>
      </w:r>
    </w:p>
    <w:p w:rsidR="00730C17" w:rsidRPr="0054277C" w:rsidRDefault="00730C17" w:rsidP="00296078">
      <w:pPr>
        <w:jc w:val="center"/>
      </w:pPr>
    </w:p>
    <w:p w:rsidR="00B36637" w:rsidRPr="00B36637" w:rsidRDefault="00730C17" w:rsidP="00B36637">
      <w:pPr>
        <w:jc w:val="left"/>
        <w:rPr>
          <w:b/>
        </w:rPr>
      </w:pPr>
      <w:r w:rsidRPr="00B36637">
        <w:rPr>
          <w:b/>
        </w:rPr>
        <w:t>„Budowa</w:t>
      </w:r>
      <w:r w:rsidR="00B36637" w:rsidRPr="00B36637">
        <w:rPr>
          <w:b/>
        </w:rPr>
        <w:t xml:space="preserve"> </w:t>
      </w:r>
      <w:proofErr w:type="spellStart"/>
      <w:r w:rsidRPr="00B36637">
        <w:rPr>
          <w:b/>
        </w:rPr>
        <w:t>mikroinstalacji</w:t>
      </w:r>
      <w:proofErr w:type="spellEnd"/>
      <w:r w:rsidR="00B36637" w:rsidRPr="00B36637">
        <w:rPr>
          <w:b/>
        </w:rPr>
        <w:t xml:space="preserve"> </w:t>
      </w:r>
      <w:r w:rsidRPr="00B36637">
        <w:rPr>
          <w:b/>
        </w:rPr>
        <w:t>na</w:t>
      </w:r>
      <w:r w:rsidR="00B36637" w:rsidRPr="00B36637">
        <w:rPr>
          <w:b/>
        </w:rPr>
        <w:t xml:space="preserve"> </w:t>
      </w:r>
      <w:r w:rsidRPr="00B36637">
        <w:rPr>
          <w:b/>
        </w:rPr>
        <w:t>potrzeby</w:t>
      </w:r>
      <w:r w:rsidR="00B36637" w:rsidRPr="00B36637">
        <w:rPr>
          <w:b/>
        </w:rPr>
        <w:t xml:space="preserve"> </w:t>
      </w:r>
      <w:r w:rsidRPr="00B36637">
        <w:rPr>
          <w:b/>
        </w:rPr>
        <w:t>obiektów</w:t>
      </w:r>
      <w:r w:rsidR="00B36637" w:rsidRPr="00B36637">
        <w:rPr>
          <w:b/>
        </w:rPr>
        <w:t xml:space="preserve"> </w:t>
      </w:r>
      <w:r w:rsidRPr="00B36637">
        <w:rPr>
          <w:b/>
        </w:rPr>
        <w:t>użyteczności</w:t>
      </w:r>
      <w:r w:rsidR="00B36637" w:rsidRPr="00B36637">
        <w:rPr>
          <w:b/>
        </w:rPr>
        <w:t xml:space="preserve"> publicznej </w:t>
      </w:r>
      <w:r w:rsidRPr="00B36637">
        <w:rPr>
          <w:b/>
        </w:rPr>
        <w:t>oraz</w:t>
      </w:r>
      <w:r w:rsidR="00B36637" w:rsidRPr="00B36637">
        <w:rPr>
          <w:b/>
        </w:rPr>
        <w:t xml:space="preserve"> </w:t>
      </w:r>
      <w:r w:rsidRPr="00B36637">
        <w:rPr>
          <w:b/>
        </w:rPr>
        <w:t>gospodarstw</w:t>
      </w:r>
      <w:r w:rsidR="00B36637" w:rsidRPr="00B36637">
        <w:rPr>
          <w:b/>
        </w:rPr>
        <w:t xml:space="preserve"> </w:t>
      </w:r>
      <w:r w:rsidRPr="00B36637">
        <w:rPr>
          <w:b/>
        </w:rPr>
        <w:t>domowych</w:t>
      </w:r>
      <w:r w:rsidR="005C0635" w:rsidRPr="00B36637">
        <w:rPr>
          <w:b/>
        </w:rPr>
        <w:t xml:space="preserve"> </w:t>
      </w:r>
    </w:p>
    <w:p w:rsidR="00B36637" w:rsidRPr="00B36637" w:rsidRDefault="00B36637" w:rsidP="00B36637">
      <w:pPr>
        <w:jc w:val="left"/>
        <w:rPr>
          <w:b/>
        </w:rPr>
      </w:pPr>
      <w:r w:rsidRPr="00B36637">
        <w:rPr>
          <w:b/>
        </w:rPr>
        <w:t xml:space="preserve">w </w:t>
      </w:r>
      <w:r w:rsidR="00296078" w:rsidRPr="00B36637">
        <w:rPr>
          <w:b/>
        </w:rPr>
        <w:t>G</w:t>
      </w:r>
      <w:r w:rsidR="00730C17" w:rsidRPr="00B36637">
        <w:rPr>
          <w:b/>
        </w:rPr>
        <w:t>minie Żelechów”</w:t>
      </w:r>
    </w:p>
    <w:p w:rsidR="00B36637" w:rsidRDefault="00B36637" w:rsidP="00B36637">
      <w:r>
        <w:t>dla obiektów:</w:t>
      </w:r>
    </w:p>
    <w:p w:rsidR="00FD5716" w:rsidRDefault="00B36637" w:rsidP="00BA6B59">
      <w:pPr>
        <w:rPr>
          <w:b/>
        </w:rPr>
      </w:pPr>
      <w:r>
        <w:br/>
      </w:r>
      <w:r w:rsidRPr="00B36637">
        <w:rPr>
          <w:b/>
          <w:i/>
        </w:rPr>
        <w:t>1.</w:t>
      </w:r>
      <w:r w:rsidRPr="00B36637">
        <w:rPr>
          <w:i/>
        </w:rPr>
        <w:t xml:space="preserve">Huta Żelechowska 69A, dz. nr 345/2, </w:t>
      </w:r>
      <w:r w:rsidRPr="00B36637">
        <w:rPr>
          <w:b/>
          <w:i/>
        </w:rPr>
        <w:t>2.</w:t>
      </w:r>
      <w:r w:rsidRPr="00B36637">
        <w:rPr>
          <w:i/>
        </w:rPr>
        <w:t xml:space="preserve">Żelechów, ul. Chłopickiego 8, dz. nr 2624, </w:t>
      </w:r>
      <w:r w:rsidRPr="00B36637">
        <w:rPr>
          <w:b/>
          <w:i/>
        </w:rPr>
        <w:t>3.</w:t>
      </w:r>
      <w:r w:rsidRPr="00B36637">
        <w:rPr>
          <w:i/>
        </w:rPr>
        <w:t xml:space="preserve">Gózdek 50A, dz. nr 146/1, </w:t>
      </w:r>
      <w:r w:rsidRPr="00B36637">
        <w:rPr>
          <w:b/>
          <w:i/>
        </w:rPr>
        <w:t>4.</w:t>
      </w:r>
      <w:r w:rsidRPr="00B36637">
        <w:rPr>
          <w:i/>
        </w:rPr>
        <w:t xml:space="preserve">Huta Żelechowska 65A, dz. nr 349/2, </w:t>
      </w:r>
      <w:r w:rsidRPr="00B36637">
        <w:rPr>
          <w:b/>
          <w:i/>
        </w:rPr>
        <w:t>5.</w:t>
      </w:r>
      <w:r w:rsidRPr="00B36637">
        <w:rPr>
          <w:i/>
        </w:rPr>
        <w:t xml:space="preserve">Stefanów 95, dz. nr 90/1, </w:t>
      </w:r>
      <w:r w:rsidRPr="00B36637">
        <w:rPr>
          <w:b/>
          <w:i/>
        </w:rPr>
        <w:t>6.</w:t>
      </w:r>
      <w:r w:rsidRPr="00B36637">
        <w:rPr>
          <w:i/>
        </w:rPr>
        <w:t xml:space="preserve">Żelechów, ul. Pułaskiego 9, dz. nr 2832, </w:t>
      </w:r>
      <w:r w:rsidRPr="00B36637">
        <w:rPr>
          <w:b/>
          <w:i/>
        </w:rPr>
        <w:t>7.</w:t>
      </w:r>
      <w:r w:rsidRPr="00B36637">
        <w:rPr>
          <w:i/>
        </w:rPr>
        <w:t xml:space="preserve">Władysławów 18, dz. nr 709/1, </w:t>
      </w:r>
      <w:r w:rsidRPr="00B36637">
        <w:rPr>
          <w:b/>
          <w:i/>
        </w:rPr>
        <w:t>8.</w:t>
      </w:r>
      <w:r w:rsidRPr="00B36637">
        <w:rPr>
          <w:i/>
        </w:rPr>
        <w:t xml:space="preserve">Żelechów, ul. Szkolna 5A, dz. nr 1461/1, </w:t>
      </w:r>
      <w:r w:rsidRPr="00B36637">
        <w:rPr>
          <w:b/>
          <w:i/>
        </w:rPr>
        <w:t>9.</w:t>
      </w:r>
      <w:r w:rsidRPr="00B36637">
        <w:rPr>
          <w:i/>
        </w:rPr>
        <w:t xml:space="preserve">Stefanów 2K, dz. nr 51/8, </w:t>
      </w:r>
      <w:r w:rsidRPr="00B36637">
        <w:rPr>
          <w:b/>
          <w:i/>
        </w:rPr>
        <w:t>10.</w:t>
      </w:r>
      <w:r w:rsidRPr="00B36637">
        <w:rPr>
          <w:i/>
        </w:rPr>
        <w:t xml:space="preserve">Żelechów, ul. Ogrodowa 7, dz. nr 1590/6, </w:t>
      </w:r>
      <w:r w:rsidRPr="00B36637">
        <w:rPr>
          <w:b/>
          <w:i/>
        </w:rPr>
        <w:t>11.</w:t>
      </w:r>
      <w:r w:rsidRPr="00B36637">
        <w:rPr>
          <w:i/>
        </w:rPr>
        <w:t xml:space="preserve">Nowy Kębłów </w:t>
      </w:r>
      <w:smartTag w:uri="urn:schemas-microsoft-com:office:smarttags" w:element="metricconverter">
        <w:smartTagPr>
          <w:attr w:name="ProductID" w:val="33C"/>
        </w:smartTagPr>
        <w:r w:rsidRPr="00B36637">
          <w:rPr>
            <w:i/>
          </w:rPr>
          <w:t>33C</w:t>
        </w:r>
      </w:smartTag>
      <w:r w:rsidRPr="00B36637">
        <w:rPr>
          <w:i/>
        </w:rPr>
        <w:t xml:space="preserve">, dz. nr 429/11, 12, </w:t>
      </w:r>
      <w:r w:rsidRPr="00B36637">
        <w:rPr>
          <w:b/>
          <w:i/>
        </w:rPr>
        <w:t>12.</w:t>
      </w:r>
      <w:r w:rsidRPr="00B36637">
        <w:rPr>
          <w:i/>
        </w:rPr>
        <w:t xml:space="preserve">Stefanów 13, dz. nr 194, </w:t>
      </w:r>
      <w:r w:rsidRPr="00B36637">
        <w:rPr>
          <w:b/>
          <w:i/>
        </w:rPr>
        <w:t>13.</w:t>
      </w:r>
      <w:r w:rsidRPr="00B36637">
        <w:rPr>
          <w:i/>
        </w:rPr>
        <w:t xml:space="preserve">Nowy Kębłów 33A, dz. nr 171/3, </w:t>
      </w:r>
      <w:r w:rsidRPr="00B36637">
        <w:rPr>
          <w:b/>
          <w:i/>
        </w:rPr>
        <w:t>14.</w:t>
      </w:r>
      <w:r w:rsidRPr="00B36637">
        <w:rPr>
          <w:i/>
        </w:rPr>
        <w:t xml:space="preserve">Żelechów, ul. Długa 26N, dz. nr 1711, 1712, </w:t>
      </w:r>
      <w:r w:rsidRPr="00B36637">
        <w:rPr>
          <w:b/>
          <w:i/>
        </w:rPr>
        <w:t>15.</w:t>
      </w:r>
      <w:r w:rsidRPr="00B36637">
        <w:rPr>
          <w:i/>
        </w:rPr>
        <w:t xml:space="preserve">Żelechów, ul. Konopnickiej 28, dz. nr 1228, </w:t>
      </w:r>
      <w:r w:rsidRPr="00B36637">
        <w:rPr>
          <w:b/>
          <w:i/>
        </w:rPr>
        <w:t>16.</w:t>
      </w:r>
      <w:r w:rsidRPr="00B36637">
        <w:rPr>
          <w:i/>
        </w:rPr>
        <w:t xml:space="preserve">Żelechów, ul. Lipowa 14, dz. nr 2148, 2151/1, 2152/1, </w:t>
      </w:r>
      <w:r w:rsidRPr="00B36637">
        <w:rPr>
          <w:b/>
          <w:i/>
        </w:rPr>
        <w:t>17.</w:t>
      </w:r>
      <w:r w:rsidRPr="00B36637">
        <w:rPr>
          <w:i/>
        </w:rPr>
        <w:t xml:space="preserve">Piastów 78, dz. nr 584, </w:t>
      </w:r>
      <w:r w:rsidRPr="00B36637">
        <w:rPr>
          <w:b/>
          <w:i/>
        </w:rPr>
        <w:t>18.</w:t>
      </w:r>
      <w:r w:rsidRPr="00B36637">
        <w:rPr>
          <w:i/>
        </w:rPr>
        <w:t xml:space="preserve">Żelechów, ul. Prądzyńskiego 2, dz. nr 2798, </w:t>
      </w:r>
      <w:r w:rsidRPr="00B36637">
        <w:rPr>
          <w:b/>
          <w:i/>
        </w:rPr>
        <w:t>19.</w:t>
      </w:r>
      <w:r w:rsidRPr="00B36637">
        <w:rPr>
          <w:i/>
        </w:rPr>
        <w:t xml:space="preserve">Nowy Goniwilk 48, dz. nr 587/3, </w:t>
      </w:r>
      <w:r w:rsidRPr="00B36637">
        <w:rPr>
          <w:b/>
          <w:i/>
        </w:rPr>
        <w:t>20.</w:t>
      </w:r>
      <w:r w:rsidRPr="00B36637">
        <w:rPr>
          <w:i/>
        </w:rPr>
        <w:t xml:space="preserve">Wola Żelechowska 25B, dz. nr 144, 145, </w:t>
      </w:r>
      <w:r w:rsidRPr="00B36637">
        <w:rPr>
          <w:b/>
          <w:i/>
        </w:rPr>
        <w:t>21.</w:t>
      </w:r>
      <w:r w:rsidRPr="00B36637">
        <w:rPr>
          <w:i/>
        </w:rPr>
        <w:t xml:space="preserve">Stacja Uzdatniania Wody Piastów, dz. nr 622/5, </w:t>
      </w:r>
      <w:r w:rsidRPr="00B36637">
        <w:rPr>
          <w:b/>
          <w:i/>
        </w:rPr>
        <w:t>22.</w:t>
      </w:r>
      <w:r w:rsidRPr="00B36637">
        <w:rPr>
          <w:i/>
        </w:rPr>
        <w:t xml:space="preserve">Stacja Uzdatniania Wody w Goniwilku, dz. nr 642, </w:t>
      </w:r>
      <w:r w:rsidRPr="00B36637">
        <w:rPr>
          <w:b/>
          <w:i/>
        </w:rPr>
        <w:t>23.</w:t>
      </w:r>
      <w:r w:rsidRPr="00B36637">
        <w:rPr>
          <w:i/>
        </w:rPr>
        <w:t>Oczyszczalnia Ścieków Żelechów, dz. nr 48/1</w:t>
      </w:r>
    </w:p>
    <w:p w:rsidR="00FD5716" w:rsidRDefault="00FD5716" w:rsidP="000B0036">
      <w:pPr>
        <w:jc w:val="left"/>
        <w:rPr>
          <w:b/>
        </w:rPr>
      </w:pPr>
    </w:p>
    <w:p w:rsidR="00F2797D" w:rsidRPr="00FD5716" w:rsidRDefault="00FD5716" w:rsidP="000B0036">
      <w:pPr>
        <w:jc w:val="left"/>
        <w:rPr>
          <w:b/>
        </w:rPr>
      </w:pPr>
      <w:r>
        <w:rPr>
          <w:b/>
        </w:rPr>
        <w:tab/>
      </w:r>
      <w:r>
        <w:rPr>
          <w:b/>
        </w:rPr>
        <w:tab/>
      </w:r>
      <w:r>
        <w:rPr>
          <w:b/>
        </w:rPr>
        <w:tab/>
      </w:r>
      <w:r>
        <w:rPr>
          <w:b/>
        </w:rPr>
        <w:tab/>
      </w:r>
      <w:r>
        <w:rPr>
          <w:b/>
        </w:rPr>
        <w:tab/>
      </w:r>
      <w:r>
        <w:rPr>
          <w:b/>
        </w:rPr>
        <w:tab/>
      </w:r>
      <w:r>
        <w:rPr>
          <w:b/>
        </w:rPr>
        <w:tab/>
      </w:r>
      <w:r>
        <w:rPr>
          <w:b/>
        </w:rPr>
        <w:tab/>
      </w:r>
      <w:r>
        <w:rPr>
          <w:b/>
        </w:rPr>
        <w:tab/>
      </w:r>
      <w:r w:rsidR="000B0036" w:rsidRPr="00FD5716">
        <w:rPr>
          <w:b/>
        </w:rPr>
        <w:t>Zamawiający :</w:t>
      </w:r>
    </w:p>
    <w:p w:rsidR="000B0036" w:rsidRPr="00FD5716" w:rsidRDefault="00FD5716" w:rsidP="000B0036">
      <w:pPr>
        <w:jc w:val="left"/>
        <w:rPr>
          <w:b/>
        </w:rPr>
      </w:pPr>
      <w:r w:rsidRPr="00FD5716">
        <w:rPr>
          <w:b/>
        </w:rPr>
        <w:tab/>
      </w:r>
      <w:r w:rsidRPr="00FD5716">
        <w:rPr>
          <w:b/>
        </w:rPr>
        <w:tab/>
      </w:r>
      <w:r w:rsidRPr="00FD5716">
        <w:rPr>
          <w:b/>
        </w:rPr>
        <w:tab/>
      </w:r>
      <w:r w:rsidRPr="00FD5716">
        <w:rPr>
          <w:b/>
        </w:rPr>
        <w:tab/>
      </w:r>
      <w:r w:rsidRPr="00FD5716">
        <w:rPr>
          <w:b/>
        </w:rPr>
        <w:tab/>
      </w:r>
      <w:r w:rsidRPr="00FD5716">
        <w:rPr>
          <w:b/>
        </w:rPr>
        <w:tab/>
      </w:r>
      <w:r w:rsidRPr="00FD5716">
        <w:rPr>
          <w:b/>
        </w:rPr>
        <w:tab/>
      </w:r>
      <w:r w:rsidRPr="00FD5716">
        <w:rPr>
          <w:b/>
        </w:rPr>
        <w:tab/>
      </w:r>
      <w:r w:rsidRPr="00FD5716">
        <w:rPr>
          <w:b/>
        </w:rPr>
        <w:tab/>
        <w:t>Urząd Miejski</w:t>
      </w:r>
      <w:r w:rsidR="000B0036" w:rsidRPr="00FD5716">
        <w:rPr>
          <w:b/>
        </w:rPr>
        <w:t xml:space="preserve"> Żelechów</w:t>
      </w:r>
    </w:p>
    <w:p w:rsidR="00FD5716" w:rsidRPr="00FD5716" w:rsidRDefault="00FD5716" w:rsidP="000B0036">
      <w:pPr>
        <w:jc w:val="left"/>
        <w:rPr>
          <w:b/>
        </w:rPr>
      </w:pPr>
      <w:r w:rsidRPr="00FD5716">
        <w:rPr>
          <w:b/>
        </w:rPr>
        <w:tab/>
      </w:r>
      <w:r w:rsidRPr="00FD5716">
        <w:rPr>
          <w:b/>
        </w:rPr>
        <w:tab/>
      </w:r>
      <w:r w:rsidRPr="00FD5716">
        <w:rPr>
          <w:b/>
        </w:rPr>
        <w:tab/>
      </w:r>
      <w:r w:rsidRPr="00FD5716">
        <w:rPr>
          <w:b/>
        </w:rPr>
        <w:tab/>
      </w:r>
      <w:r w:rsidRPr="00FD5716">
        <w:rPr>
          <w:b/>
        </w:rPr>
        <w:tab/>
      </w:r>
      <w:r w:rsidRPr="00FD5716">
        <w:rPr>
          <w:b/>
        </w:rPr>
        <w:tab/>
      </w:r>
      <w:r w:rsidRPr="00FD5716">
        <w:rPr>
          <w:b/>
        </w:rPr>
        <w:tab/>
      </w:r>
      <w:r w:rsidRPr="00FD5716">
        <w:rPr>
          <w:b/>
        </w:rPr>
        <w:tab/>
      </w:r>
      <w:r w:rsidRPr="00FD5716">
        <w:rPr>
          <w:b/>
        </w:rPr>
        <w:tab/>
        <w:t>ul . Piłsudskiego 47, 08-430 Żelechów</w:t>
      </w:r>
    </w:p>
    <w:p w:rsidR="00BA6B59" w:rsidRDefault="00BA6B59" w:rsidP="0054277C">
      <w:r w:rsidRPr="00BA6B59">
        <w:rPr>
          <w:b/>
        </w:rPr>
        <w:t>OPRACOWAŁ:</w:t>
      </w:r>
      <w:r w:rsidRPr="00BA6B59">
        <w:rPr>
          <w:b/>
        </w:rPr>
        <w:br/>
      </w:r>
      <w:r>
        <w:t>Kamil</w:t>
      </w:r>
      <w:r w:rsidR="009A63FC">
        <w:t xml:space="preserve"> </w:t>
      </w:r>
      <w:r>
        <w:t>Malinowski</w:t>
      </w:r>
    </w:p>
    <w:p w:rsidR="00FD5716" w:rsidRDefault="00BA6B59" w:rsidP="0054277C">
      <w:r>
        <w:t>Seweryn Wróbel</w:t>
      </w:r>
    </w:p>
    <w:p w:rsidR="00F2797D" w:rsidRDefault="00296078" w:rsidP="00296078">
      <w:pPr>
        <w:jc w:val="center"/>
        <w:rPr>
          <w:b/>
        </w:rPr>
      </w:pPr>
      <w:r w:rsidRPr="00296078">
        <w:rPr>
          <w:b/>
        </w:rPr>
        <w:t>M</w:t>
      </w:r>
      <w:r w:rsidR="00F2797D" w:rsidRPr="00296078">
        <w:rPr>
          <w:b/>
        </w:rPr>
        <w:t>aj 2015</w:t>
      </w:r>
    </w:p>
    <w:p w:rsidR="00296078" w:rsidRPr="00296078" w:rsidRDefault="00296078" w:rsidP="00296078">
      <w:pPr>
        <w:jc w:val="center"/>
        <w:rPr>
          <w:b/>
        </w:rPr>
      </w:pPr>
    </w:p>
    <w:p w:rsidR="00B84A9C" w:rsidRPr="0054277C" w:rsidRDefault="00F2797D" w:rsidP="0054277C">
      <w:r w:rsidRPr="0054277C">
        <w:t>Kod zamówienia wg CPV</w:t>
      </w:r>
      <w:r w:rsidR="00730C17" w:rsidRPr="0054277C">
        <w:tab/>
      </w:r>
      <w:r w:rsidR="00434EB1">
        <w:pict>
          <v:shape id="_x0000_s1036" type="#_x0000_t202" style="position:absolute;left:0;text-align:left;margin-left:0;margin-top:43.9pt;width:490.15pt;height:460.5pt;z-index:251681792;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" strokecolor="#ed7d31 [3205]" strokeweight="1.75pt">
            <v:stroke linestyle="thinThin" joinstyle="round" endcap="round"/>
            <v:textbox style="mso-next-textbox:#_x0000_s1036">
              <w:txbxContent>
                <w:tbl>
                  <w:tblPr>
                    <w:tblW w:w="10050" w:type="dxa"/>
                    <w:tblInd w:w="-15" w:type="dxa"/>
                    <w:tblLayout w:type="fixed"/>
                    <w:tblLook w:val="04A0"/>
                  </w:tblPr>
                  <w:tblGrid>
                    <w:gridCol w:w="1560"/>
                    <w:gridCol w:w="8490"/>
                  </w:tblGrid>
                  <w:tr w:rsidR="0037017F" w:rsidRPr="00F2797D" w:rsidTr="001A3163">
                    <w:tc>
                      <w:tcPr>
                        <w:tcW w:w="1560" w:type="dxa"/>
                        <w:tcBorders>
                          <w:top w:val="nil"/>
                          <w:left w:val="nil"/>
                          <w:bottom w:val="nil"/>
                          <w:right w:val="nil"/>
                        </w:tcBorders>
                      </w:tcPr>
                      <w:p w:rsidR="0037017F" w:rsidRPr="00F2797D" w:rsidRDefault="0037017F" w:rsidP="001A3163">
                        <w:pPr>
                          <w:spacing w:line="276" w:lineRule="auto"/>
                          <w:jc w:val="center"/>
                          <w:rPr>
                            <w:sz w:val="20"/>
                          </w:rPr>
                        </w:pPr>
                        <w:r w:rsidRPr="00F2797D">
                          <w:rPr>
                            <w:sz w:val="20"/>
                          </w:rPr>
                          <w:t>45.20.00.00-9</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budowlane w zakresie wznoszenia kompletnych obiektów budowlanych lub ich cz</w:t>
                        </w:r>
                        <w:r w:rsidRPr="00F2797D">
                          <w:rPr>
                            <w:rFonts w:cs="Cambria"/>
                            <w:sz w:val="20"/>
                          </w:rPr>
                          <w:t>ęś</w:t>
                        </w:r>
                        <w:r w:rsidRPr="00F2797D">
                          <w:rPr>
                            <w:sz w:val="20"/>
                          </w:rPr>
                          <w:t>ci oraz roboty w zakresie in</w:t>
                        </w:r>
                        <w:r w:rsidRPr="00F2797D">
                          <w:rPr>
                            <w:rFonts w:cs="Cambria"/>
                            <w:sz w:val="20"/>
                          </w:rPr>
                          <w:t>ż</w:t>
                        </w:r>
                        <w:r w:rsidRPr="00F2797D">
                          <w:rPr>
                            <w:sz w:val="20"/>
                          </w:rPr>
                          <w:t>ynierii l</w:t>
                        </w:r>
                        <w:r w:rsidRPr="00F2797D">
                          <w:rPr>
                            <w:rFonts w:cs="Cambria"/>
                            <w:sz w:val="20"/>
                          </w:rPr>
                          <w:t>ą</w:t>
                        </w:r>
                        <w:r w:rsidRPr="00F2797D">
                          <w:rPr>
                            <w:sz w:val="20"/>
                          </w:rPr>
                          <w:t>dowej lub wodnej</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45.30.00.00-1</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instalacyjne w budynkach</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45.40.00.00-1</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wyko</w:t>
                        </w:r>
                        <w:r w:rsidRPr="00F2797D">
                          <w:rPr>
                            <w:rFonts w:cs="Cambria"/>
                            <w:sz w:val="20"/>
                          </w:rPr>
                          <w:t>ń</w:t>
                        </w:r>
                        <w:r w:rsidRPr="00F2797D">
                          <w:rPr>
                            <w:sz w:val="20"/>
                          </w:rPr>
                          <w:t>czeniowe w zakresie obiekt</w:t>
                        </w:r>
                        <w:r w:rsidRPr="00F2797D">
                          <w:rPr>
                            <w:rFonts w:cs="Neuropol X"/>
                            <w:sz w:val="20"/>
                          </w:rPr>
                          <w:t>ó</w:t>
                        </w:r>
                        <w:r w:rsidRPr="00F2797D">
                          <w:rPr>
                            <w:sz w:val="20"/>
                          </w:rPr>
                          <w:t>w budowlanych</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74.20.00.00-1</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Usługi doradztwa dotycz</w:t>
                        </w:r>
                        <w:r w:rsidRPr="00F2797D">
                          <w:rPr>
                            <w:rFonts w:cs="Cambria"/>
                            <w:sz w:val="20"/>
                          </w:rPr>
                          <w:t>ą</w:t>
                        </w:r>
                        <w:r w:rsidRPr="00F2797D">
                          <w:rPr>
                            <w:sz w:val="20"/>
                          </w:rPr>
                          <w:t>ce architektury, in</w:t>
                        </w:r>
                        <w:r w:rsidRPr="00F2797D">
                          <w:rPr>
                            <w:rFonts w:cs="Cambria"/>
                            <w:sz w:val="20"/>
                          </w:rPr>
                          <w:t>ż</w:t>
                        </w:r>
                        <w:r w:rsidRPr="00F2797D">
                          <w:rPr>
                            <w:sz w:val="20"/>
                          </w:rPr>
                          <w:t>ynierii budowy i podobne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45.21.00.00-2</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 xml:space="preserve">Roboty budowlane w zakresie budynków </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45.22.00.00-5</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inżynieryjne i budowlane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45.31.00.00-3</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instalacji elektrycznych</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45.33.00.00-9</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instalacji wodno-kanalizacyjnych i sanitarnych</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45.43.00.00-0</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Pokrycia podłóg i ścian</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45.44.00.00-0</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malarskie i szklarskie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45.45.00.00-6</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budowlane wykończeniowe i pozostałe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71.22.00.00-6</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Usługi projektowania architektonicznego</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45.21.33.00-6</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Obiekty budowlane związane z transportem</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45.21.61.10-8</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budowlane w zakresie obiektów budowlanych dla służb porządku publicznego</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45.26.26.00-7</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Różne specjalistyczne roboty budowlane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45.11.12.90-7</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przygotowawcze do świadczenia usług</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45.11.12.91-4</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w zakresie zagospodarowana terenu</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45.45.30.00-7</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remontowe i renowacyjne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71.32.20.00-1</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Usługi inżynierii projektowej w zakresie inżynierii lądowej i wodnej</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45.31.56.00-4</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Instalacje niskiego napięcia</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45.30.00.00-0</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Roboty instalacyjne</w:t>
                        </w:r>
                      </w:p>
                    </w:tc>
                  </w:tr>
                  <w:tr w:rsidR="0037017F" w:rsidRPr="00F2797D" w:rsidTr="001A3163">
                    <w:tc>
                      <w:tcPr>
                        <w:tcW w:w="1560" w:type="dxa"/>
                        <w:tcBorders>
                          <w:top w:val="nil"/>
                          <w:left w:val="nil"/>
                          <w:bottom w:val="nil"/>
                          <w:right w:val="nil"/>
                        </w:tcBorders>
                        <w:vAlign w:val="center"/>
                      </w:tcPr>
                      <w:p w:rsidR="0037017F" w:rsidRPr="00F2797D" w:rsidRDefault="0037017F" w:rsidP="001A3163">
                        <w:pPr>
                          <w:spacing w:line="276" w:lineRule="auto"/>
                          <w:jc w:val="center"/>
                          <w:rPr>
                            <w:sz w:val="20"/>
                          </w:rPr>
                        </w:pPr>
                        <w:r w:rsidRPr="00F2797D">
                          <w:rPr>
                            <w:sz w:val="20"/>
                          </w:rPr>
                          <w:t>45.31.43.00-4</w:t>
                        </w:r>
                      </w:p>
                    </w:tc>
                    <w:tc>
                      <w:tcPr>
                        <w:tcW w:w="8490" w:type="dxa"/>
                        <w:tcBorders>
                          <w:top w:val="nil"/>
                          <w:left w:val="nil"/>
                          <w:bottom w:val="nil"/>
                          <w:right w:val="nil"/>
                        </w:tcBorders>
                        <w:vAlign w:val="center"/>
                      </w:tcPr>
                      <w:p w:rsidR="0037017F" w:rsidRPr="00F2797D" w:rsidRDefault="0037017F" w:rsidP="001A3163">
                        <w:pPr>
                          <w:spacing w:line="276" w:lineRule="auto"/>
                          <w:jc w:val="left"/>
                          <w:rPr>
                            <w:sz w:val="20"/>
                          </w:rPr>
                        </w:pPr>
                        <w:r w:rsidRPr="00F2797D">
                          <w:rPr>
                            <w:sz w:val="20"/>
                          </w:rPr>
                          <w:t>Instalowanie infrastruktury okablowania</w:t>
                        </w:r>
                      </w:p>
                    </w:tc>
                  </w:tr>
                  <w:tr w:rsidR="0037017F" w:rsidRPr="00F2797D" w:rsidTr="001A3163">
                    <w:tc>
                      <w:tcPr>
                        <w:tcW w:w="1560" w:type="dxa"/>
                        <w:tcBorders>
                          <w:top w:val="nil"/>
                          <w:left w:val="nil"/>
                          <w:bottom w:val="nil"/>
                          <w:right w:val="nil"/>
                        </w:tcBorders>
                        <w:vAlign w:val="center"/>
                      </w:tcPr>
                      <w:p w:rsidR="0037017F" w:rsidRPr="00F2797D" w:rsidRDefault="0037017F" w:rsidP="0026637B">
                        <w:pPr>
                          <w:spacing w:line="276" w:lineRule="auto"/>
                          <w:jc w:val="center"/>
                          <w:rPr>
                            <w:sz w:val="20"/>
                          </w:rPr>
                        </w:pPr>
                        <w:r w:rsidRPr="00F2797D">
                          <w:rPr>
                            <w:sz w:val="20"/>
                          </w:rPr>
                          <w:t>71.32.00.00-7</w:t>
                        </w:r>
                      </w:p>
                    </w:tc>
                    <w:tc>
                      <w:tcPr>
                        <w:tcW w:w="8490" w:type="dxa"/>
                        <w:tcBorders>
                          <w:top w:val="nil"/>
                          <w:left w:val="nil"/>
                          <w:bottom w:val="nil"/>
                          <w:right w:val="nil"/>
                        </w:tcBorders>
                        <w:vAlign w:val="center"/>
                      </w:tcPr>
                      <w:p w:rsidR="0037017F" w:rsidRPr="00F2797D" w:rsidRDefault="0037017F" w:rsidP="0026637B">
                        <w:pPr>
                          <w:spacing w:line="276" w:lineRule="auto"/>
                          <w:jc w:val="left"/>
                          <w:rPr>
                            <w:sz w:val="20"/>
                          </w:rPr>
                        </w:pPr>
                        <w:r w:rsidRPr="00F2797D">
                          <w:rPr>
                            <w:sz w:val="20"/>
                          </w:rPr>
                          <w:t>Usługi inżynieryjne w zakresie projektowania</w:t>
                        </w:r>
                      </w:p>
                    </w:tc>
                  </w:tr>
                  <w:tr w:rsidR="0037017F" w:rsidRPr="00F2797D" w:rsidTr="001A3163">
                    <w:tc>
                      <w:tcPr>
                        <w:tcW w:w="1560" w:type="dxa"/>
                        <w:tcBorders>
                          <w:top w:val="nil"/>
                          <w:left w:val="nil"/>
                          <w:bottom w:val="nil"/>
                          <w:right w:val="nil"/>
                        </w:tcBorders>
                        <w:vAlign w:val="center"/>
                      </w:tcPr>
                      <w:p w:rsidR="0037017F" w:rsidRPr="00F2797D" w:rsidRDefault="0037017F" w:rsidP="0026637B">
                        <w:pPr>
                          <w:spacing w:line="276" w:lineRule="auto"/>
                          <w:jc w:val="center"/>
                          <w:rPr>
                            <w:sz w:val="20"/>
                          </w:rPr>
                        </w:pPr>
                        <w:r w:rsidRPr="00F2797D">
                          <w:rPr>
                            <w:sz w:val="20"/>
                          </w:rPr>
                          <w:t>45.11.12.00-0</w:t>
                        </w:r>
                      </w:p>
                    </w:tc>
                    <w:tc>
                      <w:tcPr>
                        <w:tcW w:w="8490" w:type="dxa"/>
                        <w:tcBorders>
                          <w:top w:val="nil"/>
                          <w:left w:val="nil"/>
                          <w:bottom w:val="nil"/>
                          <w:right w:val="nil"/>
                        </w:tcBorders>
                        <w:vAlign w:val="center"/>
                      </w:tcPr>
                      <w:p w:rsidR="0037017F" w:rsidRPr="00F2797D" w:rsidRDefault="0037017F" w:rsidP="0026637B">
                        <w:pPr>
                          <w:spacing w:line="276" w:lineRule="auto"/>
                          <w:jc w:val="left"/>
                          <w:rPr>
                            <w:sz w:val="20"/>
                          </w:rPr>
                        </w:pPr>
                        <w:r w:rsidRPr="00F2797D">
                          <w:rPr>
                            <w:sz w:val="20"/>
                          </w:rPr>
                          <w:t>Roboty w zakresie przygotowania terenu pod budowę i roboty ziemne</w:t>
                        </w:r>
                      </w:p>
                    </w:tc>
                  </w:tr>
                  <w:tr w:rsidR="0037017F" w:rsidRPr="00F2797D" w:rsidTr="001A3163">
                    <w:tc>
                      <w:tcPr>
                        <w:tcW w:w="1560" w:type="dxa"/>
                        <w:tcBorders>
                          <w:top w:val="nil"/>
                          <w:left w:val="nil"/>
                          <w:bottom w:val="nil"/>
                          <w:right w:val="nil"/>
                        </w:tcBorders>
                        <w:vAlign w:val="center"/>
                      </w:tcPr>
                      <w:p w:rsidR="0037017F" w:rsidRPr="00F2797D" w:rsidRDefault="0037017F" w:rsidP="0026637B">
                        <w:pPr>
                          <w:spacing w:line="276" w:lineRule="auto"/>
                          <w:jc w:val="center"/>
                          <w:rPr>
                            <w:sz w:val="20"/>
                          </w:rPr>
                        </w:pPr>
                        <w:r w:rsidRPr="00F2797D">
                          <w:rPr>
                            <w:sz w:val="20"/>
                          </w:rPr>
                          <w:t>45.00.00.00-7</w:t>
                        </w:r>
                      </w:p>
                    </w:tc>
                    <w:tc>
                      <w:tcPr>
                        <w:tcW w:w="8490" w:type="dxa"/>
                        <w:tcBorders>
                          <w:top w:val="nil"/>
                          <w:left w:val="nil"/>
                          <w:bottom w:val="nil"/>
                          <w:right w:val="nil"/>
                        </w:tcBorders>
                        <w:vAlign w:val="center"/>
                      </w:tcPr>
                      <w:p w:rsidR="0037017F" w:rsidRPr="00F2797D" w:rsidRDefault="0037017F" w:rsidP="0026637B">
                        <w:pPr>
                          <w:spacing w:line="276" w:lineRule="auto"/>
                          <w:jc w:val="left"/>
                          <w:rPr>
                            <w:sz w:val="20"/>
                          </w:rPr>
                        </w:pPr>
                        <w:r w:rsidRPr="00F2797D">
                          <w:rPr>
                            <w:sz w:val="20"/>
                          </w:rPr>
                          <w:t>Roboty budowlane</w:t>
                        </w:r>
                      </w:p>
                    </w:tc>
                  </w:tr>
                  <w:tr w:rsidR="0037017F" w:rsidRPr="00F2797D" w:rsidTr="001A3163">
                    <w:tc>
                      <w:tcPr>
                        <w:tcW w:w="1560" w:type="dxa"/>
                        <w:tcBorders>
                          <w:top w:val="nil"/>
                          <w:left w:val="nil"/>
                          <w:bottom w:val="nil"/>
                          <w:right w:val="nil"/>
                        </w:tcBorders>
                        <w:vAlign w:val="center"/>
                      </w:tcPr>
                      <w:p w:rsidR="0037017F" w:rsidRPr="00F2797D" w:rsidRDefault="0037017F" w:rsidP="0026637B">
                        <w:pPr>
                          <w:spacing w:line="276" w:lineRule="auto"/>
                          <w:jc w:val="center"/>
                          <w:rPr>
                            <w:sz w:val="20"/>
                          </w:rPr>
                        </w:pPr>
                        <w:r w:rsidRPr="00F2797D">
                          <w:rPr>
                            <w:sz w:val="20"/>
                          </w:rPr>
                          <w:t>45.40.00.00-1</w:t>
                        </w:r>
                      </w:p>
                    </w:tc>
                    <w:tc>
                      <w:tcPr>
                        <w:tcW w:w="8490" w:type="dxa"/>
                        <w:tcBorders>
                          <w:top w:val="nil"/>
                          <w:left w:val="nil"/>
                          <w:bottom w:val="nil"/>
                          <w:right w:val="nil"/>
                        </w:tcBorders>
                        <w:vAlign w:val="center"/>
                      </w:tcPr>
                      <w:p w:rsidR="0037017F" w:rsidRPr="00F2797D" w:rsidRDefault="0037017F" w:rsidP="0026637B">
                        <w:pPr>
                          <w:spacing w:line="276" w:lineRule="auto"/>
                          <w:jc w:val="left"/>
                          <w:rPr>
                            <w:sz w:val="20"/>
                          </w:rPr>
                        </w:pPr>
                        <w:r w:rsidRPr="00F2797D">
                          <w:rPr>
                            <w:sz w:val="20"/>
                          </w:rPr>
                          <w:t>Roboty wykończeniowe w zakresie budynków</w:t>
                        </w:r>
                      </w:p>
                    </w:tc>
                  </w:tr>
                  <w:tr w:rsidR="0037017F" w:rsidRPr="00F2797D" w:rsidTr="001A3163">
                    <w:tc>
                      <w:tcPr>
                        <w:tcW w:w="1560" w:type="dxa"/>
                        <w:tcBorders>
                          <w:top w:val="nil"/>
                          <w:left w:val="nil"/>
                          <w:bottom w:val="nil"/>
                          <w:right w:val="nil"/>
                        </w:tcBorders>
                        <w:vAlign w:val="center"/>
                      </w:tcPr>
                      <w:p w:rsidR="0037017F" w:rsidRPr="00F2797D" w:rsidRDefault="0037017F" w:rsidP="0026637B">
                        <w:pPr>
                          <w:spacing w:line="276" w:lineRule="auto"/>
                          <w:jc w:val="center"/>
                          <w:rPr>
                            <w:sz w:val="20"/>
                          </w:rPr>
                        </w:pPr>
                        <w:r w:rsidRPr="00F2797D">
                          <w:rPr>
                            <w:sz w:val="20"/>
                          </w:rPr>
                          <w:t>45.26.10.00-4</w:t>
                        </w:r>
                      </w:p>
                    </w:tc>
                    <w:tc>
                      <w:tcPr>
                        <w:tcW w:w="8490" w:type="dxa"/>
                        <w:tcBorders>
                          <w:top w:val="nil"/>
                          <w:left w:val="nil"/>
                          <w:bottom w:val="nil"/>
                          <w:right w:val="nil"/>
                        </w:tcBorders>
                        <w:vAlign w:val="center"/>
                      </w:tcPr>
                      <w:p w:rsidR="0037017F" w:rsidRPr="00F2797D" w:rsidRDefault="0037017F" w:rsidP="0026637B">
                        <w:pPr>
                          <w:spacing w:line="276" w:lineRule="auto"/>
                          <w:jc w:val="left"/>
                          <w:rPr>
                            <w:sz w:val="20"/>
                          </w:rPr>
                        </w:pPr>
                        <w:r w:rsidRPr="00F2797D">
                          <w:rPr>
                            <w:sz w:val="20"/>
                          </w:rPr>
                          <w:t>Wykonywanie pokryć i konstrukcji dachowych</w:t>
                        </w:r>
                      </w:p>
                    </w:tc>
                  </w:tr>
                  <w:tr w:rsidR="0037017F" w:rsidRPr="00F2797D" w:rsidTr="001A3163">
                    <w:tc>
                      <w:tcPr>
                        <w:tcW w:w="1560" w:type="dxa"/>
                        <w:tcBorders>
                          <w:top w:val="nil"/>
                          <w:left w:val="nil"/>
                          <w:bottom w:val="nil"/>
                          <w:right w:val="nil"/>
                        </w:tcBorders>
                        <w:vAlign w:val="center"/>
                      </w:tcPr>
                      <w:p w:rsidR="0037017F" w:rsidRPr="00F2797D" w:rsidRDefault="0037017F" w:rsidP="0026637B">
                        <w:pPr>
                          <w:spacing w:line="276" w:lineRule="auto"/>
                          <w:jc w:val="center"/>
                          <w:rPr>
                            <w:sz w:val="20"/>
                          </w:rPr>
                        </w:pPr>
                        <w:r w:rsidRPr="00F2797D">
                          <w:rPr>
                            <w:sz w:val="20"/>
                          </w:rPr>
                          <w:t>45.26.21.00-2</w:t>
                        </w:r>
                      </w:p>
                    </w:tc>
                    <w:tc>
                      <w:tcPr>
                        <w:tcW w:w="8490" w:type="dxa"/>
                        <w:tcBorders>
                          <w:top w:val="nil"/>
                          <w:left w:val="nil"/>
                          <w:bottom w:val="nil"/>
                          <w:right w:val="nil"/>
                        </w:tcBorders>
                        <w:vAlign w:val="center"/>
                      </w:tcPr>
                      <w:p w:rsidR="0037017F" w:rsidRPr="00F2797D" w:rsidRDefault="0037017F" w:rsidP="0026637B">
                        <w:pPr>
                          <w:spacing w:line="276" w:lineRule="auto"/>
                          <w:jc w:val="left"/>
                          <w:rPr>
                            <w:sz w:val="20"/>
                          </w:rPr>
                        </w:pPr>
                        <w:r w:rsidRPr="00F2797D">
                          <w:rPr>
                            <w:sz w:val="20"/>
                          </w:rPr>
                          <w:t>Roboty przy wznoszeniu rusztowań</w:t>
                        </w:r>
                      </w:p>
                    </w:tc>
                  </w:tr>
                </w:tbl>
                <w:p w:rsidR="0037017F" w:rsidRPr="00F2797D" w:rsidRDefault="0037017F" w:rsidP="001A3163">
                  <w:pPr>
                    <w:spacing w:line="240" w:lineRule="auto"/>
                    <w:jc w:val="left"/>
                    <w:rPr>
                      <w:color w:val="000000" w:themeColor="text1"/>
                      <w:sz w:val="20"/>
                    </w:rPr>
                  </w:pPr>
                  <w:r w:rsidRPr="00F2797D">
                    <w:rPr>
                      <w:color w:val="000000" w:themeColor="text1"/>
                      <w:sz w:val="20"/>
                    </w:rPr>
                    <w:t xml:space="preserve">  42.51.11.10-5       Pompy grzewcze</w:t>
                  </w:r>
                </w:p>
                <w:p w:rsidR="0037017F" w:rsidRPr="00F2797D" w:rsidRDefault="0037017F" w:rsidP="001A3163">
                  <w:pPr>
                    <w:spacing w:line="240" w:lineRule="auto"/>
                    <w:jc w:val="left"/>
                    <w:rPr>
                      <w:color w:val="000000" w:themeColor="text1"/>
                      <w:sz w:val="20"/>
                    </w:rPr>
                  </w:pPr>
                  <w:r w:rsidRPr="00F2797D">
                    <w:rPr>
                      <w:color w:val="000000" w:themeColor="text1"/>
                      <w:sz w:val="20"/>
                    </w:rPr>
                    <w:t xml:space="preserve">  45.33.10.00-6       Instalowanie urządzeń grzewczych, wentylacyjnych i klimatyzacyjnych</w:t>
                  </w:r>
                </w:p>
                <w:p w:rsidR="0037017F" w:rsidRPr="006661C8" w:rsidRDefault="0037017F" w:rsidP="001A3163">
                  <w:pPr>
                    <w:spacing w:line="240" w:lineRule="auto"/>
                    <w:jc w:val="left"/>
                    <w:rPr>
                      <w:color w:val="000000" w:themeColor="text1"/>
                      <w:sz w:val="20"/>
                    </w:rPr>
                  </w:pPr>
                  <w:r w:rsidRPr="00F2797D">
                    <w:rPr>
                      <w:color w:val="000000" w:themeColor="text1"/>
                      <w:sz w:val="20"/>
                    </w:rPr>
                    <w:t xml:space="preserve">  45.32.10.00-3       Izolacja cieplna</w:t>
                  </w:r>
                  <w:r>
                    <w:rPr>
                      <w:color w:val="000000" w:themeColor="text1"/>
                      <w:sz w:val="20"/>
                    </w:rPr>
                    <w:t xml:space="preserve"> </w:t>
                  </w:r>
                </w:p>
              </w:txbxContent>
            </v:textbox>
            <w10:wrap type="square" anchorx="margin"/>
          </v:shape>
        </w:pict>
      </w:r>
    </w:p>
    <w:p w:rsidR="00D905E3" w:rsidRPr="0054277C" w:rsidRDefault="00D905E3" w:rsidP="0054277C">
      <w:pPr>
        <w:sectPr w:rsidR="00D905E3" w:rsidRPr="0054277C" w:rsidSect="00764BFD">
          <w:headerReference w:type="default" r:id="rId8"/>
          <w:headerReference w:type="first" r:id="rId9"/>
          <w:footerReference w:type="first" r:id="rId10"/>
          <w:pgSz w:w="11907" w:h="16839" w:code="9"/>
          <w:pgMar w:top="1417" w:right="474" w:bottom="1417" w:left="1417" w:header="708" w:footer="708" w:gutter="0"/>
          <w:cols w:space="708"/>
          <w:noEndnote/>
          <w:titlePg/>
          <w:docGrid w:linePitch="299"/>
        </w:sectPr>
      </w:pPr>
    </w:p>
    <w:p w:rsidR="007961C2" w:rsidRPr="00296078" w:rsidRDefault="00DB08FE" w:rsidP="0054277C">
      <w:pPr>
        <w:rPr>
          <w:b/>
          <w:sz w:val="32"/>
          <w:szCs w:val="32"/>
        </w:rPr>
      </w:pPr>
      <w:r w:rsidRPr="00296078">
        <w:rPr>
          <w:b/>
          <w:sz w:val="32"/>
          <w:szCs w:val="32"/>
        </w:rPr>
        <w:lastRenderedPageBreak/>
        <w:t xml:space="preserve">Spis </w:t>
      </w:r>
      <w:r w:rsidR="007961C2" w:rsidRPr="00296078">
        <w:rPr>
          <w:b/>
          <w:sz w:val="32"/>
          <w:szCs w:val="32"/>
        </w:rPr>
        <w:t>treści</w:t>
      </w:r>
    </w:p>
    <w:p w:rsidR="007961C2" w:rsidRPr="0054277C" w:rsidRDefault="007961C2" w:rsidP="0054277C"/>
    <w:p w:rsidR="00DB215C" w:rsidRDefault="00434EB1">
      <w:pPr>
        <w:pStyle w:val="Spistreci1"/>
        <w:tabs>
          <w:tab w:val="left" w:pos="567"/>
          <w:tab w:val="right" w:leader="dot" w:pos="9630"/>
        </w:tabs>
        <w:rPr>
          <w:rFonts w:asciiTheme="minorHAnsi" w:eastAsiaTheme="minorEastAsia" w:hAnsiTheme="minorHAnsi" w:cstheme="minorBidi"/>
          <w:b w:val="0"/>
          <w:bCs w:val="0"/>
          <w:caps w:val="0"/>
          <w:noProof/>
          <w:sz w:val="22"/>
          <w:szCs w:val="22"/>
          <w:lang w:eastAsia="pl-PL"/>
        </w:rPr>
      </w:pPr>
      <w:r w:rsidRPr="00434EB1">
        <w:fldChar w:fldCharType="begin"/>
      </w:r>
      <w:r w:rsidR="00FD1816" w:rsidRPr="0054277C">
        <w:instrText xml:space="preserve"> TOC \t "Nagłówek 1;2;Nagłówek 2;3;Nagłówek 3;4;Nagłówek 4;5;Łukasz 1;1" </w:instrText>
      </w:r>
      <w:r w:rsidRPr="00434EB1">
        <w:fldChar w:fldCharType="separate"/>
      </w:r>
      <w:r w:rsidR="00DB215C" w:rsidRPr="00F34780">
        <w:rPr>
          <w:b w:val="0"/>
          <w:smallCaps/>
          <w:noProof/>
          <w:spacing w:val="5"/>
        </w:rPr>
        <w:t>I.</w:t>
      </w:r>
      <w:r w:rsidR="00DB215C">
        <w:rPr>
          <w:rFonts w:asciiTheme="minorHAnsi" w:eastAsiaTheme="minorEastAsia" w:hAnsiTheme="minorHAnsi" w:cstheme="minorBidi"/>
          <w:b w:val="0"/>
          <w:bCs w:val="0"/>
          <w:caps w:val="0"/>
          <w:noProof/>
          <w:sz w:val="22"/>
          <w:szCs w:val="22"/>
          <w:lang w:eastAsia="pl-PL"/>
        </w:rPr>
        <w:tab/>
      </w:r>
      <w:r w:rsidR="00DB215C" w:rsidRPr="00F34780">
        <w:rPr>
          <w:b w:val="0"/>
          <w:smallCaps/>
          <w:noProof/>
          <w:spacing w:val="5"/>
        </w:rPr>
        <w:t>CZĘŚĆ OPISOWA</w:t>
      </w:r>
      <w:r w:rsidR="00DB215C">
        <w:rPr>
          <w:noProof/>
        </w:rPr>
        <w:tab/>
      </w:r>
      <w:r w:rsidR="00DB215C">
        <w:rPr>
          <w:noProof/>
        </w:rPr>
        <w:fldChar w:fldCharType="begin"/>
      </w:r>
      <w:r w:rsidR="00DB215C">
        <w:rPr>
          <w:noProof/>
        </w:rPr>
        <w:instrText xml:space="preserve"> PAGEREF _Toc424035096 \h </w:instrText>
      </w:r>
      <w:r w:rsidR="00DB215C">
        <w:rPr>
          <w:noProof/>
        </w:rPr>
      </w:r>
      <w:r w:rsidR="00DB215C">
        <w:rPr>
          <w:noProof/>
        </w:rPr>
        <w:fldChar w:fldCharType="separate"/>
      </w:r>
      <w:r w:rsidR="00DB215C">
        <w:rPr>
          <w:noProof/>
        </w:rPr>
        <w:t>5</w:t>
      </w:r>
      <w:r w:rsidR="00DB215C">
        <w:rPr>
          <w:noProof/>
        </w:rPr>
        <w:fldChar w:fldCharType="end"/>
      </w:r>
    </w:p>
    <w:p w:rsidR="00DB215C" w:rsidRDefault="00DB215C">
      <w:pPr>
        <w:pStyle w:val="Spistreci2"/>
        <w:rPr>
          <w:rFonts w:eastAsiaTheme="minorEastAsia" w:cstheme="minorBidi"/>
          <w:b w:val="0"/>
          <w:bCs w:val="0"/>
          <w:sz w:val="22"/>
          <w:szCs w:val="22"/>
          <w:lang w:eastAsia="pl-PL"/>
        </w:rPr>
      </w:pPr>
      <w:r>
        <w:t>1.</w:t>
      </w:r>
      <w:r>
        <w:rPr>
          <w:rFonts w:eastAsiaTheme="minorEastAsia" w:cstheme="minorBidi"/>
          <w:b w:val="0"/>
          <w:bCs w:val="0"/>
          <w:sz w:val="22"/>
          <w:szCs w:val="22"/>
          <w:lang w:eastAsia="pl-PL"/>
        </w:rPr>
        <w:tab/>
      </w:r>
      <w:r>
        <w:t>Opis ogólny przedmiotu zamówienia</w:t>
      </w:r>
      <w:r>
        <w:tab/>
      </w:r>
      <w:r>
        <w:fldChar w:fldCharType="begin"/>
      </w:r>
      <w:r>
        <w:instrText xml:space="preserve"> PAGEREF _Toc424035097 \h </w:instrText>
      </w:r>
      <w:r>
        <w:fldChar w:fldCharType="separate"/>
      </w:r>
      <w:r>
        <w:t>5</w:t>
      </w:r>
      <w:r>
        <w:fldChar w:fldCharType="end"/>
      </w:r>
    </w:p>
    <w:p w:rsidR="00DB215C" w:rsidRDefault="00DB215C">
      <w:pPr>
        <w:pStyle w:val="Spistreci2"/>
        <w:rPr>
          <w:rFonts w:eastAsiaTheme="minorEastAsia" w:cstheme="minorBidi"/>
          <w:b w:val="0"/>
          <w:bCs w:val="0"/>
          <w:sz w:val="22"/>
          <w:szCs w:val="22"/>
          <w:lang w:eastAsia="pl-PL"/>
        </w:rPr>
      </w:pPr>
      <w:r>
        <w:t>2.</w:t>
      </w:r>
      <w:r>
        <w:rPr>
          <w:rFonts w:eastAsiaTheme="minorEastAsia" w:cstheme="minorBidi"/>
          <w:b w:val="0"/>
          <w:bCs w:val="0"/>
          <w:sz w:val="22"/>
          <w:szCs w:val="22"/>
          <w:lang w:eastAsia="pl-PL"/>
        </w:rPr>
        <w:tab/>
      </w:r>
      <w:r>
        <w:t>Zakres inwestycji</w:t>
      </w:r>
      <w:r>
        <w:tab/>
      </w:r>
      <w:r>
        <w:fldChar w:fldCharType="begin"/>
      </w:r>
      <w:r>
        <w:instrText xml:space="preserve"> PAGEREF _Toc424035098 \h </w:instrText>
      </w:r>
      <w:r>
        <w:fldChar w:fldCharType="separate"/>
      </w:r>
      <w:r>
        <w:t>5</w:t>
      </w:r>
      <w:r>
        <w:fldChar w:fldCharType="end"/>
      </w:r>
    </w:p>
    <w:p w:rsidR="00DB215C" w:rsidRDefault="00DB215C">
      <w:pPr>
        <w:pStyle w:val="Spistreci3"/>
        <w:rPr>
          <w:rFonts w:eastAsiaTheme="minorEastAsia" w:cstheme="minorBidi"/>
          <w:noProof/>
          <w:sz w:val="22"/>
          <w:szCs w:val="22"/>
          <w:lang w:eastAsia="pl-PL"/>
        </w:rPr>
      </w:pPr>
      <w:r>
        <w:rPr>
          <w:noProof/>
        </w:rPr>
        <w:t>2.1</w:t>
      </w:r>
      <w:r>
        <w:rPr>
          <w:rFonts w:eastAsiaTheme="minorEastAsia" w:cstheme="minorBidi"/>
          <w:noProof/>
          <w:sz w:val="22"/>
          <w:szCs w:val="22"/>
          <w:lang w:eastAsia="pl-PL"/>
        </w:rPr>
        <w:tab/>
      </w:r>
      <w:r>
        <w:rPr>
          <w:noProof/>
        </w:rPr>
        <w:t>Mapy poglądowe obiektów wybranych pod budowę instalacji</w:t>
      </w:r>
      <w:r>
        <w:rPr>
          <w:noProof/>
        </w:rPr>
        <w:tab/>
      </w:r>
      <w:r>
        <w:rPr>
          <w:noProof/>
        </w:rPr>
        <w:fldChar w:fldCharType="begin"/>
      </w:r>
      <w:r>
        <w:rPr>
          <w:noProof/>
        </w:rPr>
        <w:instrText xml:space="preserve"> PAGEREF _Toc424035099 \h </w:instrText>
      </w:r>
      <w:r>
        <w:rPr>
          <w:noProof/>
        </w:rPr>
      </w:r>
      <w:r>
        <w:rPr>
          <w:noProof/>
        </w:rPr>
        <w:fldChar w:fldCharType="separate"/>
      </w:r>
      <w:r>
        <w:rPr>
          <w:noProof/>
        </w:rPr>
        <w:t>6</w:t>
      </w:r>
      <w:r>
        <w:rPr>
          <w:noProof/>
        </w:rPr>
        <w:fldChar w:fldCharType="end"/>
      </w:r>
    </w:p>
    <w:p w:rsidR="00DB215C" w:rsidRDefault="00DB215C">
      <w:pPr>
        <w:pStyle w:val="Spistreci3"/>
        <w:rPr>
          <w:rFonts w:eastAsiaTheme="minorEastAsia" w:cstheme="minorBidi"/>
          <w:noProof/>
          <w:sz w:val="22"/>
          <w:szCs w:val="22"/>
          <w:lang w:eastAsia="pl-PL"/>
        </w:rPr>
      </w:pPr>
      <w:r>
        <w:rPr>
          <w:noProof/>
        </w:rPr>
        <w:t>2.2</w:t>
      </w:r>
      <w:r>
        <w:rPr>
          <w:rFonts w:eastAsiaTheme="minorEastAsia" w:cstheme="minorBidi"/>
          <w:noProof/>
          <w:sz w:val="22"/>
          <w:szCs w:val="22"/>
          <w:lang w:eastAsia="pl-PL"/>
        </w:rPr>
        <w:tab/>
      </w:r>
      <w:r>
        <w:rPr>
          <w:noProof/>
        </w:rPr>
        <w:t>Aktualne uwarunkowania wykonania przedmiotu zamówienia.</w:t>
      </w:r>
      <w:r>
        <w:rPr>
          <w:noProof/>
        </w:rPr>
        <w:tab/>
      </w:r>
      <w:r>
        <w:rPr>
          <w:noProof/>
        </w:rPr>
        <w:fldChar w:fldCharType="begin"/>
      </w:r>
      <w:r>
        <w:rPr>
          <w:noProof/>
        </w:rPr>
        <w:instrText xml:space="preserve"> PAGEREF _Toc424035100 \h </w:instrText>
      </w:r>
      <w:r>
        <w:rPr>
          <w:noProof/>
        </w:rPr>
      </w:r>
      <w:r>
        <w:rPr>
          <w:noProof/>
        </w:rPr>
        <w:fldChar w:fldCharType="separate"/>
      </w:r>
      <w:r>
        <w:rPr>
          <w:noProof/>
        </w:rPr>
        <w:t>18</w:t>
      </w:r>
      <w:r>
        <w:rPr>
          <w:noProof/>
        </w:rPr>
        <w:fldChar w:fldCharType="end"/>
      </w:r>
    </w:p>
    <w:p w:rsidR="00DB215C" w:rsidRDefault="00DB215C">
      <w:pPr>
        <w:pStyle w:val="Spistreci3"/>
        <w:rPr>
          <w:rFonts w:eastAsiaTheme="minorEastAsia" w:cstheme="minorBidi"/>
          <w:noProof/>
          <w:sz w:val="22"/>
          <w:szCs w:val="22"/>
          <w:lang w:eastAsia="pl-PL"/>
        </w:rPr>
      </w:pPr>
      <w:r>
        <w:rPr>
          <w:noProof/>
        </w:rPr>
        <w:t>2.3</w:t>
      </w:r>
      <w:r>
        <w:rPr>
          <w:rFonts w:eastAsiaTheme="minorEastAsia" w:cstheme="minorBidi"/>
          <w:noProof/>
          <w:sz w:val="22"/>
          <w:szCs w:val="22"/>
          <w:lang w:eastAsia="pl-PL"/>
        </w:rPr>
        <w:tab/>
      </w:r>
      <w:r>
        <w:rPr>
          <w:noProof/>
        </w:rPr>
        <w:t>Instalacja fotowoltaiczna wraz z pompą ciepła powietrze/woda.</w:t>
      </w:r>
      <w:r>
        <w:rPr>
          <w:noProof/>
        </w:rPr>
        <w:tab/>
      </w:r>
      <w:r>
        <w:rPr>
          <w:noProof/>
        </w:rPr>
        <w:fldChar w:fldCharType="begin"/>
      </w:r>
      <w:r>
        <w:rPr>
          <w:noProof/>
        </w:rPr>
        <w:instrText xml:space="preserve"> PAGEREF _Toc424035101 \h </w:instrText>
      </w:r>
      <w:r>
        <w:rPr>
          <w:noProof/>
        </w:rPr>
      </w:r>
      <w:r>
        <w:rPr>
          <w:noProof/>
        </w:rPr>
        <w:fldChar w:fldCharType="separate"/>
      </w:r>
      <w:r>
        <w:rPr>
          <w:noProof/>
        </w:rPr>
        <w:t>20</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w:t>
      </w:r>
      <w:r>
        <w:rPr>
          <w:rFonts w:eastAsiaTheme="minorEastAsia" w:cstheme="minorBidi"/>
          <w:noProof/>
          <w:sz w:val="22"/>
          <w:szCs w:val="22"/>
          <w:lang w:eastAsia="pl-PL"/>
        </w:rPr>
        <w:tab/>
      </w:r>
      <w:r>
        <w:rPr>
          <w:noProof/>
        </w:rPr>
        <w:t>Wytyczne ogólne – gospodarstwa domowe</w:t>
      </w:r>
      <w:r>
        <w:rPr>
          <w:noProof/>
        </w:rPr>
        <w:tab/>
      </w:r>
      <w:r>
        <w:rPr>
          <w:noProof/>
        </w:rPr>
        <w:fldChar w:fldCharType="begin"/>
      </w:r>
      <w:r>
        <w:rPr>
          <w:noProof/>
        </w:rPr>
        <w:instrText xml:space="preserve"> PAGEREF _Toc424035102 \h </w:instrText>
      </w:r>
      <w:r>
        <w:rPr>
          <w:noProof/>
        </w:rPr>
      </w:r>
      <w:r>
        <w:rPr>
          <w:noProof/>
        </w:rPr>
        <w:fldChar w:fldCharType="separate"/>
      </w:r>
      <w:r>
        <w:rPr>
          <w:noProof/>
        </w:rPr>
        <w:t>20</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2.3.2.</w:t>
      </w:r>
      <w:r>
        <w:rPr>
          <w:rFonts w:eastAsiaTheme="minorEastAsia" w:cstheme="minorBidi"/>
          <w:noProof/>
          <w:sz w:val="22"/>
          <w:szCs w:val="22"/>
          <w:lang w:eastAsia="pl-PL"/>
        </w:rPr>
        <w:tab/>
      </w:r>
      <w:r>
        <w:rPr>
          <w:noProof/>
        </w:rPr>
        <w:t>Panele fotowoltaiczne</w:t>
      </w:r>
      <w:r>
        <w:rPr>
          <w:noProof/>
        </w:rPr>
        <w:tab/>
      </w:r>
      <w:r>
        <w:rPr>
          <w:noProof/>
        </w:rPr>
        <w:fldChar w:fldCharType="begin"/>
      </w:r>
      <w:r>
        <w:rPr>
          <w:noProof/>
        </w:rPr>
        <w:instrText xml:space="preserve"> PAGEREF _Toc424035103 \h </w:instrText>
      </w:r>
      <w:r>
        <w:rPr>
          <w:noProof/>
        </w:rPr>
      </w:r>
      <w:r>
        <w:rPr>
          <w:noProof/>
        </w:rPr>
        <w:fldChar w:fldCharType="separate"/>
      </w:r>
      <w:r>
        <w:rPr>
          <w:noProof/>
        </w:rPr>
        <w:t>20</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2.3.3.</w:t>
      </w:r>
      <w:r>
        <w:rPr>
          <w:rFonts w:eastAsiaTheme="minorEastAsia" w:cstheme="minorBidi"/>
          <w:noProof/>
          <w:sz w:val="22"/>
          <w:szCs w:val="22"/>
          <w:lang w:eastAsia="pl-PL"/>
        </w:rPr>
        <w:tab/>
      </w:r>
      <w:r>
        <w:rPr>
          <w:noProof/>
        </w:rPr>
        <w:t>Inwerter</w:t>
      </w:r>
      <w:r>
        <w:rPr>
          <w:noProof/>
        </w:rPr>
        <w:tab/>
      </w:r>
      <w:r>
        <w:rPr>
          <w:noProof/>
        </w:rPr>
        <w:fldChar w:fldCharType="begin"/>
      </w:r>
      <w:r>
        <w:rPr>
          <w:noProof/>
        </w:rPr>
        <w:instrText xml:space="preserve"> PAGEREF _Toc424035104 \h </w:instrText>
      </w:r>
      <w:r>
        <w:rPr>
          <w:noProof/>
        </w:rPr>
      </w:r>
      <w:r>
        <w:rPr>
          <w:noProof/>
        </w:rPr>
        <w:fldChar w:fldCharType="separate"/>
      </w:r>
      <w:r>
        <w:rPr>
          <w:noProof/>
        </w:rPr>
        <w:t>21</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2.3.4.</w:t>
      </w:r>
      <w:r>
        <w:rPr>
          <w:rFonts w:eastAsiaTheme="minorEastAsia" w:cstheme="minorBidi"/>
          <w:noProof/>
          <w:sz w:val="22"/>
          <w:szCs w:val="22"/>
          <w:lang w:eastAsia="pl-PL"/>
        </w:rPr>
        <w:tab/>
      </w:r>
      <w:r>
        <w:rPr>
          <w:noProof/>
        </w:rPr>
        <w:t>Konstrukcja wsporcza</w:t>
      </w:r>
      <w:r>
        <w:rPr>
          <w:noProof/>
        </w:rPr>
        <w:tab/>
      </w:r>
      <w:r>
        <w:rPr>
          <w:noProof/>
        </w:rPr>
        <w:fldChar w:fldCharType="begin"/>
      </w:r>
      <w:r>
        <w:rPr>
          <w:noProof/>
        </w:rPr>
        <w:instrText xml:space="preserve"> PAGEREF _Toc424035105 \h </w:instrText>
      </w:r>
      <w:r>
        <w:rPr>
          <w:noProof/>
        </w:rPr>
      </w:r>
      <w:r>
        <w:rPr>
          <w:noProof/>
        </w:rPr>
        <w:fldChar w:fldCharType="separate"/>
      </w:r>
      <w:r>
        <w:rPr>
          <w:noProof/>
        </w:rPr>
        <w:t>21</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2.3.5.</w:t>
      </w:r>
      <w:r>
        <w:rPr>
          <w:rFonts w:eastAsiaTheme="minorEastAsia" w:cstheme="minorBidi"/>
          <w:noProof/>
          <w:sz w:val="22"/>
          <w:szCs w:val="22"/>
          <w:lang w:eastAsia="pl-PL"/>
        </w:rPr>
        <w:tab/>
      </w:r>
      <w:r>
        <w:rPr>
          <w:noProof/>
        </w:rPr>
        <w:t>Układ pomiarowy wyprodukowanej energii</w:t>
      </w:r>
      <w:r>
        <w:rPr>
          <w:noProof/>
        </w:rPr>
        <w:tab/>
      </w:r>
      <w:r>
        <w:rPr>
          <w:noProof/>
        </w:rPr>
        <w:fldChar w:fldCharType="begin"/>
      </w:r>
      <w:r>
        <w:rPr>
          <w:noProof/>
        </w:rPr>
        <w:instrText xml:space="preserve"> PAGEREF _Toc424035106 \h </w:instrText>
      </w:r>
      <w:r>
        <w:rPr>
          <w:noProof/>
        </w:rPr>
      </w:r>
      <w:r>
        <w:rPr>
          <w:noProof/>
        </w:rPr>
        <w:fldChar w:fldCharType="separate"/>
      </w:r>
      <w:r>
        <w:rPr>
          <w:noProof/>
        </w:rPr>
        <w:t>22</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2.3.6.</w:t>
      </w:r>
      <w:r>
        <w:rPr>
          <w:rFonts w:eastAsiaTheme="minorEastAsia" w:cstheme="minorBidi"/>
          <w:noProof/>
          <w:sz w:val="22"/>
          <w:szCs w:val="22"/>
          <w:lang w:eastAsia="pl-PL"/>
        </w:rPr>
        <w:tab/>
      </w:r>
      <w:r>
        <w:rPr>
          <w:noProof/>
        </w:rPr>
        <w:t>System zapobiegający sprzedaży energii elektrycznej do sieci dystrybucyjnej</w:t>
      </w:r>
      <w:r>
        <w:rPr>
          <w:noProof/>
        </w:rPr>
        <w:tab/>
      </w:r>
      <w:r>
        <w:rPr>
          <w:noProof/>
        </w:rPr>
        <w:fldChar w:fldCharType="begin"/>
      </w:r>
      <w:r>
        <w:rPr>
          <w:noProof/>
        </w:rPr>
        <w:instrText xml:space="preserve"> PAGEREF _Toc424035107 \h </w:instrText>
      </w:r>
      <w:r>
        <w:rPr>
          <w:noProof/>
        </w:rPr>
      </w:r>
      <w:r>
        <w:rPr>
          <w:noProof/>
        </w:rPr>
        <w:fldChar w:fldCharType="separate"/>
      </w:r>
      <w:r>
        <w:rPr>
          <w:noProof/>
        </w:rPr>
        <w:t>22</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2.3.7.</w:t>
      </w:r>
      <w:r>
        <w:rPr>
          <w:rFonts w:eastAsiaTheme="minorEastAsia" w:cstheme="minorBidi"/>
          <w:noProof/>
          <w:sz w:val="22"/>
          <w:szCs w:val="22"/>
          <w:lang w:eastAsia="pl-PL"/>
        </w:rPr>
        <w:tab/>
      </w:r>
      <w:r>
        <w:rPr>
          <w:noProof/>
        </w:rPr>
        <w:t>Rozdzielnica DC</w:t>
      </w:r>
      <w:r>
        <w:rPr>
          <w:noProof/>
        </w:rPr>
        <w:tab/>
      </w:r>
      <w:r>
        <w:rPr>
          <w:noProof/>
        </w:rPr>
        <w:fldChar w:fldCharType="begin"/>
      </w:r>
      <w:r>
        <w:rPr>
          <w:noProof/>
        </w:rPr>
        <w:instrText xml:space="preserve"> PAGEREF _Toc424035108 \h </w:instrText>
      </w:r>
      <w:r>
        <w:rPr>
          <w:noProof/>
        </w:rPr>
      </w:r>
      <w:r>
        <w:rPr>
          <w:noProof/>
        </w:rPr>
        <w:fldChar w:fldCharType="separate"/>
      </w:r>
      <w:r>
        <w:rPr>
          <w:noProof/>
        </w:rPr>
        <w:t>22</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2.3.8.</w:t>
      </w:r>
      <w:r>
        <w:rPr>
          <w:rFonts w:eastAsiaTheme="minorEastAsia" w:cstheme="minorBidi"/>
          <w:noProof/>
          <w:sz w:val="22"/>
          <w:szCs w:val="22"/>
          <w:lang w:eastAsia="pl-PL"/>
        </w:rPr>
        <w:tab/>
      </w:r>
      <w:r>
        <w:rPr>
          <w:noProof/>
        </w:rPr>
        <w:t>Okablowanie DC</w:t>
      </w:r>
      <w:r>
        <w:rPr>
          <w:noProof/>
        </w:rPr>
        <w:tab/>
      </w:r>
      <w:r>
        <w:rPr>
          <w:noProof/>
        </w:rPr>
        <w:fldChar w:fldCharType="begin"/>
      </w:r>
      <w:r>
        <w:rPr>
          <w:noProof/>
        </w:rPr>
        <w:instrText xml:space="preserve"> PAGEREF _Toc424035109 \h </w:instrText>
      </w:r>
      <w:r>
        <w:rPr>
          <w:noProof/>
        </w:rPr>
      </w:r>
      <w:r>
        <w:rPr>
          <w:noProof/>
        </w:rPr>
        <w:fldChar w:fldCharType="separate"/>
      </w:r>
      <w:r>
        <w:rPr>
          <w:noProof/>
        </w:rPr>
        <w:t>23</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2.3.9.</w:t>
      </w:r>
      <w:r>
        <w:rPr>
          <w:rFonts w:eastAsiaTheme="minorEastAsia" w:cstheme="minorBidi"/>
          <w:noProof/>
          <w:sz w:val="22"/>
          <w:szCs w:val="22"/>
          <w:lang w:eastAsia="pl-PL"/>
        </w:rPr>
        <w:tab/>
      </w:r>
      <w:r>
        <w:rPr>
          <w:noProof/>
        </w:rPr>
        <w:t>Złącza od strony napięcia DC</w:t>
      </w:r>
      <w:r>
        <w:rPr>
          <w:noProof/>
        </w:rPr>
        <w:tab/>
      </w:r>
      <w:r>
        <w:rPr>
          <w:noProof/>
        </w:rPr>
        <w:fldChar w:fldCharType="begin"/>
      </w:r>
      <w:r>
        <w:rPr>
          <w:noProof/>
        </w:rPr>
        <w:instrText xml:space="preserve"> PAGEREF _Toc424035110 \h </w:instrText>
      </w:r>
      <w:r>
        <w:rPr>
          <w:noProof/>
        </w:rPr>
      </w:r>
      <w:r>
        <w:rPr>
          <w:noProof/>
        </w:rPr>
        <w:fldChar w:fldCharType="separate"/>
      </w:r>
      <w:r>
        <w:rPr>
          <w:noProof/>
        </w:rPr>
        <w:t>23</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2.3.10.</w:t>
      </w:r>
      <w:r>
        <w:rPr>
          <w:rFonts w:eastAsiaTheme="minorEastAsia" w:cstheme="minorBidi"/>
          <w:noProof/>
          <w:sz w:val="22"/>
          <w:szCs w:val="22"/>
          <w:lang w:eastAsia="pl-PL"/>
        </w:rPr>
        <w:tab/>
      </w:r>
      <w:r>
        <w:rPr>
          <w:noProof/>
        </w:rPr>
        <w:t>Instalacja uziemiająca</w:t>
      </w:r>
      <w:r>
        <w:rPr>
          <w:noProof/>
        </w:rPr>
        <w:tab/>
      </w:r>
      <w:r>
        <w:rPr>
          <w:noProof/>
        </w:rPr>
        <w:fldChar w:fldCharType="begin"/>
      </w:r>
      <w:r>
        <w:rPr>
          <w:noProof/>
        </w:rPr>
        <w:instrText xml:space="preserve"> PAGEREF _Toc424035111 \h </w:instrText>
      </w:r>
      <w:r>
        <w:rPr>
          <w:noProof/>
        </w:rPr>
      </w:r>
      <w:r>
        <w:rPr>
          <w:noProof/>
        </w:rPr>
        <w:fldChar w:fldCharType="separate"/>
      </w:r>
      <w:r>
        <w:rPr>
          <w:noProof/>
        </w:rPr>
        <w:t>23</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2.3.11.</w:t>
      </w:r>
      <w:r>
        <w:rPr>
          <w:rFonts w:eastAsiaTheme="minorEastAsia" w:cstheme="minorBidi"/>
          <w:noProof/>
          <w:sz w:val="22"/>
          <w:szCs w:val="22"/>
          <w:lang w:eastAsia="pl-PL"/>
        </w:rPr>
        <w:tab/>
      </w:r>
      <w:r>
        <w:rPr>
          <w:noProof/>
        </w:rPr>
        <w:t>Ochrona przeciwprzepięciowa</w:t>
      </w:r>
      <w:r>
        <w:rPr>
          <w:noProof/>
        </w:rPr>
        <w:tab/>
      </w:r>
      <w:r>
        <w:rPr>
          <w:noProof/>
        </w:rPr>
        <w:fldChar w:fldCharType="begin"/>
      </w:r>
      <w:r>
        <w:rPr>
          <w:noProof/>
        </w:rPr>
        <w:instrText xml:space="preserve"> PAGEREF _Toc424035112 \h </w:instrText>
      </w:r>
      <w:r>
        <w:rPr>
          <w:noProof/>
        </w:rPr>
      </w:r>
      <w:r>
        <w:rPr>
          <w:noProof/>
        </w:rPr>
        <w:fldChar w:fldCharType="separate"/>
      </w:r>
      <w:r>
        <w:rPr>
          <w:noProof/>
        </w:rPr>
        <w:t>24</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2.3.12.</w:t>
      </w:r>
      <w:r>
        <w:rPr>
          <w:rFonts w:eastAsiaTheme="minorEastAsia" w:cstheme="minorBidi"/>
          <w:noProof/>
          <w:sz w:val="22"/>
          <w:szCs w:val="22"/>
          <w:lang w:eastAsia="pl-PL"/>
        </w:rPr>
        <w:tab/>
      </w:r>
      <w:r>
        <w:rPr>
          <w:noProof/>
        </w:rPr>
        <w:t>Instalacja odgromowa</w:t>
      </w:r>
      <w:r>
        <w:rPr>
          <w:noProof/>
        </w:rPr>
        <w:tab/>
      </w:r>
      <w:r>
        <w:rPr>
          <w:noProof/>
        </w:rPr>
        <w:fldChar w:fldCharType="begin"/>
      </w:r>
      <w:r>
        <w:rPr>
          <w:noProof/>
        </w:rPr>
        <w:instrText xml:space="preserve"> PAGEREF _Toc424035113 \h </w:instrText>
      </w:r>
      <w:r>
        <w:rPr>
          <w:noProof/>
        </w:rPr>
      </w:r>
      <w:r>
        <w:rPr>
          <w:noProof/>
        </w:rPr>
        <w:fldChar w:fldCharType="separate"/>
      </w:r>
      <w:r>
        <w:rPr>
          <w:noProof/>
        </w:rPr>
        <w:t>24</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2.3.13.</w:t>
      </w:r>
      <w:r>
        <w:rPr>
          <w:rFonts w:eastAsiaTheme="minorEastAsia" w:cstheme="minorBidi"/>
          <w:noProof/>
          <w:sz w:val="22"/>
          <w:szCs w:val="22"/>
          <w:lang w:eastAsia="pl-PL"/>
        </w:rPr>
        <w:tab/>
      </w:r>
      <w:r>
        <w:rPr>
          <w:noProof/>
        </w:rPr>
        <w:t>Instalacja o mocy 1,6 kWp</w:t>
      </w:r>
      <w:r>
        <w:rPr>
          <w:noProof/>
        </w:rPr>
        <w:tab/>
      </w:r>
      <w:r>
        <w:rPr>
          <w:noProof/>
        </w:rPr>
        <w:fldChar w:fldCharType="begin"/>
      </w:r>
      <w:r>
        <w:rPr>
          <w:noProof/>
        </w:rPr>
        <w:instrText xml:space="preserve"> PAGEREF _Toc424035114 \h </w:instrText>
      </w:r>
      <w:r>
        <w:rPr>
          <w:noProof/>
        </w:rPr>
      </w:r>
      <w:r>
        <w:rPr>
          <w:noProof/>
        </w:rPr>
        <w:fldChar w:fldCharType="separate"/>
      </w:r>
      <w:r>
        <w:rPr>
          <w:noProof/>
        </w:rPr>
        <w:t>24</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2.3.14.</w:t>
      </w:r>
      <w:r>
        <w:rPr>
          <w:rFonts w:eastAsiaTheme="minorEastAsia" w:cstheme="minorBidi"/>
          <w:noProof/>
          <w:sz w:val="22"/>
          <w:szCs w:val="22"/>
          <w:lang w:eastAsia="pl-PL"/>
        </w:rPr>
        <w:tab/>
      </w:r>
      <w:r>
        <w:rPr>
          <w:noProof/>
        </w:rPr>
        <w:t>Układ pomiarowo-rozliczeniowy energii elektrycznej</w:t>
      </w:r>
      <w:r>
        <w:rPr>
          <w:noProof/>
        </w:rPr>
        <w:tab/>
      </w:r>
      <w:r>
        <w:rPr>
          <w:noProof/>
        </w:rPr>
        <w:fldChar w:fldCharType="begin"/>
      </w:r>
      <w:r>
        <w:rPr>
          <w:noProof/>
        </w:rPr>
        <w:instrText xml:space="preserve"> PAGEREF _Toc424035115 \h </w:instrText>
      </w:r>
      <w:r>
        <w:rPr>
          <w:noProof/>
        </w:rPr>
      </w:r>
      <w:r>
        <w:rPr>
          <w:noProof/>
        </w:rPr>
        <w:fldChar w:fldCharType="separate"/>
      </w:r>
      <w:r>
        <w:rPr>
          <w:noProof/>
        </w:rPr>
        <w:t>25</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2.3.15.</w:t>
      </w:r>
      <w:r>
        <w:rPr>
          <w:rFonts w:eastAsiaTheme="minorEastAsia" w:cstheme="minorBidi"/>
          <w:noProof/>
          <w:sz w:val="22"/>
          <w:szCs w:val="22"/>
          <w:lang w:eastAsia="pl-PL"/>
        </w:rPr>
        <w:tab/>
      </w:r>
      <w:r>
        <w:rPr>
          <w:noProof/>
        </w:rPr>
        <w:t>Pompa ciepła powietrze/woda</w:t>
      </w:r>
      <w:r>
        <w:rPr>
          <w:noProof/>
        </w:rPr>
        <w:tab/>
      </w:r>
      <w:r>
        <w:rPr>
          <w:noProof/>
        </w:rPr>
        <w:fldChar w:fldCharType="begin"/>
      </w:r>
      <w:r>
        <w:rPr>
          <w:noProof/>
        </w:rPr>
        <w:instrText xml:space="preserve"> PAGEREF _Toc424035116 \h </w:instrText>
      </w:r>
      <w:r>
        <w:rPr>
          <w:noProof/>
        </w:rPr>
      </w:r>
      <w:r>
        <w:rPr>
          <w:noProof/>
        </w:rPr>
        <w:fldChar w:fldCharType="separate"/>
      </w:r>
      <w:r>
        <w:rPr>
          <w:noProof/>
        </w:rPr>
        <w:t>25</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2.3.16.</w:t>
      </w:r>
      <w:r>
        <w:rPr>
          <w:rFonts w:eastAsiaTheme="minorEastAsia" w:cstheme="minorBidi"/>
          <w:noProof/>
          <w:sz w:val="22"/>
          <w:szCs w:val="22"/>
          <w:lang w:eastAsia="pl-PL"/>
        </w:rPr>
        <w:tab/>
      </w:r>
      <w:r>
        <w:rPr>
          <w:noProof/>
        </w:rPr>
        <w:t>Regulator pompy ciepła</w:t>
      </w:r>
      <w:r>
        <w:rPr>
          <w:noProof/>
        </w:rPr>
        <w:tab/>
      </w:r>
      <w:r>
        <w:rPr>
          <w:noProof/>
        </w:rPr>
        <w:fldChar w:fldCharType="begin"/>
      </w:r>
      <w:r>
        <w:rPr>
          <w:noProof/>
        </w:rPr>
        <w:instrText xml:space="preserve"> PAGEREF _Toc424035117 \h </w:instrText>
      </w:r>
      <w:r>
        <w:rPr>
          <w:noProof/>
        </w:rPr>
      </w:r>
      <w:r>
        <w:rPr>
          <w:noProof/>
        </w:rPr>
        <w:fldChar w:fldCharType="separate"/>
      </w:r>
      <w:r>
        <w:rPr>
          <w:noProof/>
        </w:rPr>
        <w:t>25</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2.3.17.</w:t>
      </w:r>
      <w:r>
        <w:rPr>
          <w:rFonts w:eastAsiaTheme="minorEastAsia" w:cstheme="minorBidi"/>
          <w:noProof/>
          <w:sz w:val="22"/>
          <w:szCs w:val="22"/>
          <w:lang w:eastAsia="pl-PL"/>
        </w:rPr>
        <w:tab/>
      </w:r>
      <w:r>
        <w:rPr>
          <w:noProof/>
        </w:rPr>
        <w:t>Wymagane parametry techniczne paneli fotowoltaicznych</w:t>
      </w:r>
      <w:r>
        <w:rPr>
          <w:noProof/>
        </w:rPr>
        <w:tab/>
      </w:r>
      <w:r>
        <w:rPr>
          <w:noProof/>
        </w:rPr>
        <w:fldChar w:fldCharType="begin"/>
      </w:r>
      <w:r>
        <w:rPr>
          <w:noProof/>
        </w:rPr>
        <w:instrText xml:space="preserve"> PAGEREF _Toc424035118 \h </w:instrText>
      </w:r>
      <w:r>
        <w:rPr>
          <w:noProof/>
        </w:rPr>
      </w:r>
      <w:r>
        <w:rPr>
          <w:noProof/>
        </w:rPr>
        <w:fldChar w:fldCharType="separate"/>
      </w:r>
      <w:r>
        <w:rPr>
          <w:noProof/>
        </w:rPr>
        <w:t>26</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2.3.18.</w:t>
      </w:r>
      <w:r>
        <w:rPr>
          <w:rFonts w:eastAsiaTheme="minorEastAsia" w:cstheme="minorBidi"/>
          <w:noProof/>
          <w:sz w:val="22"/>
          <w:szCs w:val="22"/>
          <w:lang w:eastAsia="pl-PL"/>
        </w:rPr>
        <w:tab/>
      </w:r>
      <w:r>
        <w:rPr>
          <w:noProof/>
        </w:rPr>
        <w:t>Wymagane parametry inwerterów o mocy 1,6 kW</w:t>
      </w:r>
      <w:r>
        <w:rPr>
          <w:noProof/>
        </w:rPr>
        <w:tab/>
      </w:r>
      <w:r>
        <w:rPr>
          <w:noProof/>
        </w:rPr>
        <w:fldChar w:fldCharType="begin"/>
      </w:r>
      <w:r>
        <w:rPr>
          <w:noProof/>
        </w:rPr>
        <w:instrText xml:space="preserve"> PAGEREF _Toc424035119 \h </w:instrText>
      </w:r>
      <w:r>
        <w:rPr>
          <w:noProof/>
        </w:rPr>
      </w:r>
      <w:r>
        <w:rPr>
          <w:noProof/>
        </w:rPr>
        <w:fldChar w:fldCharType="separate"/>
      </w:r>
      <w:r>
        <w:rPr>
          <w:noProof/>
        </w:rPr>
        <w:t>27</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2.3.19.</w:t>
      </w:r>
      <w:r>
        <w:rPr>
          <w:rFonts w:eastAsiaTheme="minorEastAsia" w:cstheme="minorBidi"/>
          <w:noProof/>
          <w:sz w:val="22"/>
          <w:szCs w:val="22"/>
          <w:lang w:eastAsia="pl-PL"/>
        </w:rPr>
        <w:tab/>
      </w:r>
      <w:r>
        <w:rPr>
          <w:noProof/>
        </w:rPr>
        <w:t>Wymagane parametry techniczne rozdzielnic DC:</w:t>
      </w:r>
      <w:r>
        <w:rPr>
          <w:noProof/>
        </w:rPr>
        <w:tab/>
      </w:r>
      <w:r>
        <w:rPr>
          <w:noProof/>
        </w:rPr>
        <w:fldChar w:fldCharType="begin"/>
      </w:r>
      <w:r>
        <w:rPr>
          <w:noProof/>
        </w:rPr>
        <w:instrText xml:space="preserve"> PAGEREF _Toc424035120 \h </w:instrText>
      </w:r>
      <w:r>
        <w:rPr>
          <w:noProof/>
        </w:rPr>
      </w:r>
      <w:r>
        <w:rPr>
          <w:noProof/>
        </w:rPr>
        <w:fldChar w:fldCharType="separate"/>
      </w:r>
      <w:r>
        <w:rPr>
          <w:noProof/>
        </w:rPr>
        <w:t>27</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2.3.20.</w:t>
      </w:r>
      <w:r>
        <w:rPr>
          <w:rFonts w:eastAsiaTheme="minorEastAsia" w:cstheme="minorBidi"/>
          <w:noProof/>
          <w:sz w:val="22"/>
          <w:szCs w:val="22"/>
          <w:lang w:eastAsia="pl-PL"/>
        </w:rPr>
        <w:tab/>
      </w:r>
      <w:r>
        <w:rPr>
          <w:noProof/>
        </w:rPr>
        <w:t>Wymagane parametry techniczne przewodów solarnych.</w:t>
      </w:r>
      <w:r>
        <w:rPr>
          <w:noProof/>
        </w:rPr>
        <w:tab/>
      </w:r>
      <w:r>
        <w:rPr>
          <w:noProof/>
        </w:rPr>
        <w:fldChar w:fldCharType="begin"/>
      </w:r>
      <w:r>
        <w:rPr>
          <w:noProof/>
        </w:rPr>
        <w:instrText xml:space="preserve"> PAGEREF _Toc424035121 \h </w:instrText>
      </w:r>
      <w:r>
        <w:rPr>
          <w:noProof/>
        </w:rPr>
      </w:r>
      <w:r>
        <w:rPr>
          <w:noProof/>
        </w:rPr>
        <w:fldChar w:fldCharType="separate"/>
      </w:r>
      <w:r>
        <w:rPr>
          <w:noProof/>
        </w:rPr>
        <w:t>27</w:t>
      </w:r>
      <w:r>
        <w:rPr>
          <w:noProof/>
        </w:rPr>
        <w:fldChar w:fldCharType="end"/>
      </w:r>
    </w:p>
    <w:p w:rsidR="00DB215C" w:rsidRDefault="00DB215C">
      <w:pPr>
        <w:pStyle w:val="Spistreci4"/>
        <w:rPr>
          <w:rFonts w:eastAsiaTheme="minorEastAsia" w:cstheme="minorBidi"/>
          <w:noProof/>
          <w:sz w:val="22"/>
          <w:szCs w:val="22"/>
          <w:lang w:eastAsia="pl-PL"/>
        </w:rPr>
      </w:pPr>
      <w:r w:rsidRPr="00F34780">
        <w:rPr>
          <w:rFonts w:ascii="Times New Roman" w:hAnsi="Times New Roman"/>
          <w:noProof/>
          <w:snapToGrid w:val="0"/>
          <w:color w:val="000000"/>
          <w:w w:val="0"/>
        </w:rPr>
        <w:t>2.3.21.</w:t>
      </w:r>
      <w:r>
        <w:rPr>
          <w:rFonts w:eastAsiaTheme="minorEastAsia" w:cstheme="minorBidi"/>
          <w:noProof/>
          <w:sz w:val="22"/>
          <w:szCs w:val="22"/>
          <w:lang w:eastAsia="pl-PL"/>
        </w:rPr>
        <w:tab/>
      </w:r>
      <w:r>
        <w:rPr>
          <w:noProof/>
        </w:rPr>
        <w:t>Wymagane parametry techniczne pompy ciepła.</w:t>
      </w:r>
      <w:r>
        <w:rPr>
          <w:noProof/>
        </w:rPr>
        <w:tab/>
      </w:r>
      <w:r>
        <w:rPr>
          <w:noProof/>
        </w:rPr>
        <w:fldChar w:fldCharType="begin"/>
      </w:r>
      <w:r>
        <w:rPr>
          <w:noProof/>
        </w:rPr>
        <w:instrText xml:space="preserve"> PAGEREF _Toc424035122 \h </w:instrText>
      </w:r>
      <w:r>
        <w:rPr>
          <w:noProof/>
        </w:rPr>
      </w:r>
      <w:r>
        <w:rPr>
          <w:noProof/>
        </w:rPr>
        <w:fldChar w:fldCharType="separate"/>
      </w:r>
      <w:r>
        <w:rPr>
          <w:noProof/>
        </w:rPr>
        <w:t>28</w:t>
      </w:r>
      <w:r>
        <w:rPr>
          <w:noProof/>
        </w:rPr>
        <w:fldChar w:fldCharType="end"/>
      </w:r>
    </w:p>
    <w:p w:rsidR="00DB215C" w:rsidRDefault="00DB215C">
      <w:pPr>
        <w:pStyle w:val="Spistreci3"/>
        <w:rPr>
          <w:rFonts w:eastAsiaTheme="minorEastAsia" w:cstheme="minorBidi"/>
          <w:noProof/>
          <w:sz w:val="22"/>
          <w:szCs w:val="22"/>
          <w:lang w:eastAsia="pl-PL"/>
        </w:rPr>
      </w:pPr>
      <w:r>
        <w:rPr>
          <w:noProof/>
        </w:rPr>
        <w:t>2.4</w:t>
      </w:r>
      <w:r>
        <w:rPr>
          <w:rFonts w:eastAsiaTheme="minorEastAsia" w:cstheme="minorBidi"/>
          <w:noProof/>
          <w:sz w:val="22"/>
          <w:szCs w:val="22"/>
          <w:lang w:eastAsia="pl-PL"/>
        </w:rPr>
        <w:tab/>
      </w:r>
      <w:r>
        <w:rPr>
          <w:noProof/>
        </w:rPr>
        <w:t>Instalacje fotowoltaiczne dla obiektów użyteczności publicznej</w:t>
      </w:r>
      <w:r>
        <w:rPr>
          <w:noProof/>
        </w:rPr>
        <w:tab/>
      </w:r>
      <w:r>
        <w:rPr>
          <w:noProof/>
        </w:rPr>
        <w:fldChar w:fldCharType="begin"/>
      </w:r>
      <w:r>
        <w:rPr>
          <w:noProof/>
        </w:rPr>
        <w:instrText xml:space="preserve"> PAGEREF _Toc424035123 \h </w:instrText>
      </w:r>
      <w:r>
        <w:rPr>
          <w:noProof/>
        </w:rPr>
      </w:r>
      <w:r>
        <w:rPr>
          <w:noProof/>
        </w:rPr>
        <w:fldChar w:fldCharType="separate"/>
      </w:r>
      <w:r>
        <w:rPr>
          <w:noProof/>
        </w:rPr>
        <w:t>29</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w:t>
      </w:r>
      <w:r>
        <w:rPr>
          <w:rFonts w:eastAsiaTheme="minorEastAsia" w:cstheme="minorBidi"/>
          <w:noProof/>
          <w:sz w:val="22"/>
          <w:szCs w:val="22"/>
          <w:lang w:eastAsia="pl-PL"/>
        </w:rPr>
        <w:tab/>
      </w:r>
      <w:r>
        <w:rPr>
          <w:noProof/>
        </w:rPr>
        <w:t>Stan istniejący</w:t>
      </w:r>
      <w:r>
        <w:rPr>
          <w:noProof/>
        </w:rPr>
        <w:tab/>
      </w:r>
      <w:r>
        <w:rPr>
          <w:noProof/>
        </w:rPr>
        <w:fldChar w:fldCharType="begin"/>
      </w:r>
      <w:r>
        <w:rPr>
          <w:noProof/>
        </w:rPr>
        <w:instrText xml:space="preserve"> PAGEREF _Toc424035124 \h </w:instrText>
      </w:r>
      <w:r>
        <w:rPr>
          <w:noProof/>
        </w:rPr>
      </w:r>
      <w:r>
        <w:rPr>
          <w:noProof/>
        </w:rPr>
        <w:fldChar w:fldCharType="separate"/>
      </w:r>
      <w:r>
        <w:rPr>
          <w:noProof/>
        </w:rPr>
        <w:t>29</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2.4.2.</w:t>
      </w:r>
      <w:r>
        <w:rPr>
          <w:rFonts w:eastAsiaTheme="minorEastAsia" w:cstheme="minorBidi"/>
          <w:noProof/>
          <w:sz w:val="22"/>
          <w:szCs w:val="22"/>
          <w:lang w:eastAsia="pl-PL"/>
        </w:rPr>
        <w:tab/>
      </w:r>
      <w:r>
        <w:rPr>
          <w:noProof/>
        </w:rPr>
        <w:t>Wytyczne ogólne</w:t>
      </w:r>
      <w:r>
        <w:rPr>
          <w:noProof/>
        </w:rPr>
        <w:tab/>
      </w:r>
      <w:r>
        <w:rPr>
          <w:noProof/>
        </w:rPr>
        <w:fldChar w:fldCharType="begin"/>
      </w:r>
      <w:r>
        <w:rPr>
          <w:noProof/>
        </w:rPr>
        <w:instrText xml:space="preserve"> PAGEREF _Toc424035125 \h </w:instrText>
      </w:r>
      <w:r>
        <w:rPr>
          <w:noProof/>
        </w:rPr>
      </w:r>
      <w:r>
        <w:rPr>
          <w:noProof/>
        </w:rPr>
        <w:fldChar w:fldCharType="separate"/>
      </w:r>
      <w:r>
        <w:rPr>
          <w:noProof/>
        </w:rPr>
        <w:t>29</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2.4.3.</w:t>
      </w:r>
      <w:r>
        <w:rPr>
          <w:rFonts w:eastAsiaTheme="minorEastAsia" w:cstheme="minorBidi"/>
          <w:noProof/>
          <w:sz w:val="22"/>
          <w:szCs w:val="22"/>
          <w:lang w:eastAsia="pl-PL"/>
        </w:rPr>
        <w:tab/>
      </w:r>
      <w:r>
        <w:rPr>
          <w:noProof/>
        </w:rPr>
        <w:t>Panele fotowoltaiczne</w:t>
      </w:r>
      <w:r>
        <w:rPr>
          <w:noProof/>
        </w:rPr>
        <w:tab/>
      </w:r>
      <w:r>
        <w:rPr>
          <w:noProof/>
        </w:rPr>
        <w:fldChar w:fldCharType="begin"/>
      </w:r>
      <w:r>
        <w:rPr>
          <w:noProof/>
        </w:rPr>
        <w:instrText xml:space="preserve"> PAGEREF _Toc424035126 \h </w:instrText>
      </w:r>
      <w:r>
        <w:rPr>
          <w:noProof/>
        </w:rPr>
      </w:r>
      <w:r>
        <w:rPr>
          <w:noProof/>
        </w:rPr>
        <w:fldChar w:fldCharType="separate"/>
      </w:r>
      <w:r>
        <w:rPr>
          <w:noProof/>
        </w:rPr>
        <w:t>30</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2.4.4.</w:t>
      </w:r>
      <w:r>
        <w:rPr>
          <w:rFonts w:eastAsiaTheme="minorEastAsia" w:cstheme="minorBidi"/>
          <w:noProof/>
          <w:sz w:val="22"/>
          <w:szCs w:val="22"/>
          <w:lang w:eastAsia="pl-PL"/>
        </w:rPr>
        <w:tab/>
      </w:r>
      <w:r>
        <w:rPr>
          <w:noProof/>
        </w:rPr>
        <w:t>Inwerter</w:t>
      </w:r>
      <w:r>
        <w:rPr>
          <w:noProof/>
        </w:rPr>
        <w:tab/>
      </w:r>
      <w:r>
        <w:rPr>
          <w:noProof/>
        </w:rPr>
        <w:fldChar w:fldCharType="begin"/>
      </w:r>
      <w:r>
        <w:rPr>
          <w:noProof/>
        </w:rPr>
        <w:instrText xml:space="preserve"> PAGEREF _Toc424035127 \h </w:instrText>
      </w:r>
      <w:r>
        <w:rPr>
          <w:noProof/>
        </w:rPr>
      </w:r>
      <w:r>
        <w:rPr>
          <w:noProof/>
        </w:rPr>
        <w:fldChar w:fldCharType="separate"/>
      </w:r>
      <w:r>
        <w:rPr>
          <w:noProof/>
        </w:rPr>
        <w:t>30</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lastRenderedPageBreak/>
        <w:t>2.4.5.</w:t>
      </w:r>
      <w:r>
        <w:rPr>
          <w:rFonts w:eastAsiaTheme="minorEastAsia" w:cstheme="minorBidi"/>
          <w:noProof/>
          <w:sz w:val="22"/>
          <w:szCs w:val="22"/>
          <w:lang w:eastAsia="pl-PL"/>
        </w:rPr>
        <w:tab/>
      </w:r>
      <w:r>
        <w:rPr>
          <w:noProof/>
        </w:rPr>
        <w:t>Konstrukcja wsporcza</w:t>
      </w:r>
      <w:r>
        <w:rPr>
          <w:noProof/>
        </w:rPr>
        <w:tab/>
      </w:r>
      <w:r>
        <w:rPr>
          <w:noProof/>
        </w:rPr>
        <w:fldChar w:fldCharType="begin"/>
      </w:r>
      <w:r>
        <w:rPr>
          <w:noProof/>
        </w:rPr>
        <w:instrText xml:space="preserve"> PAGEREF _Toc424035128 \h </w:instrText>
      </w:r>
      <w:r>
        <w:rPr>
          <w:noProof/>
        </w:rPr>
      </w:r>
      <w:r>
        <w:rPr>
          <w:noProof/>
        </w:rPr>
        <w:fldChar w:fldCharType="separate"/>
      </w:r>
      <w:r>
        <w:rPr>
          <w:noProof/>
        </w:rPr>
        <w:t>31</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2.4.6.</w:t>
      </w:r>
      <w:r>
        <w:rPr>
          <w:rFonts w:eastAsiaTheme="minorEastAsia" w:cstheme="minorBidi"/>
          <w:noProof/>
          <w:sz w:val="22"/>
          <w:szCs w:val="22"/>
          <w:lang w:eastAsia="pl-PL"/>
        </w:rPr>
        <w:tab/>
      </w:r>
      <w:r>
        <w:rPr>
          <w:noProof/>
        </w:rPr>
        <w:t>Układ pomiarowy wyprodukowanej energii</w:t>
      </w:r>
      <w:r>
        <w:rPr>
          <w:noProof/>
        </w:rPr>
        <w:tab/>
      </w:r>
      <w:r>
        <w:rPr>
          <w:noProof/>
        </w:rPr>
        <w:fldChar w:fldCharType="begin"/>
      </w:r>
      <w:r>
        <w:rPr>
          <w:noProof/>
        </w:rPr>
        <w:instrText xml:space="preserve"> PAGEREF _Toc424035129 \h </w:instrText>
      </w:r>
      <w:r>
        <w:rPr>
          <w:noProof/>
        </w:rPr>
      </w:r>
      <w:r>
        <w:rPr>
          <w:noProof/>
        </w:rPr>
        <w:fldChar w:fldCharType="separate"/>
      </w:r>
      <w:r>
        <w:rPr>
          <w:noProof/>
        </w:rPr>
        <w:t>32</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2.4.7.</w:t>
      </w:r>
      <w:r>
        <w:rPr>
          <w:rFonts w:eastAsiaTheme="minorEastAsia" w:cstheme="minorBidi"/>
          <w:noProof/>
          <w:sz w:val="22"/>
          <w:szCs w:val="22"/>
          <w:lang w:eastAsia="pl-PL"/>
        </w:rPr>
        <w:tab/>
      </w:r>
      <w:r>
        <w:rPr>
          <w:noProof/>
        </w:rPr>
        <w:t>System zapobiegający sprzedaży energii elektrycznej do sieci dystrybucyjnej</w:t>
      </w:r>
      <w:r>
        <w:rPr>
          <w:noProof/>
        </w:rPr>
        <w:tab/>
      </w:r>
      <w:r>
        <w:rPr>
          <w:noProof/>
        </w:rPr>
        <w:fldChar w:fldCharType="begin"/>
      </w:r>
      <w:r>
        <w:rPr>
          <w:noProof/>
        </w:rPr>
        <w:instrText xml:space="preserve"> PAGEREF _Toc424035130 \h </w:instrText>
      </w:r>
      <w:r>
        <w:rPr>
          <w:noProof/>
        </w:rPr>
      </w:r>
      <w:r>
        <w:rPr>
          <w:noProof/>
        </w:rPr>
        <w:fldChar w:fldCharType="separate"/>
      </w:r>
      <w:r>
        <w:rPr>
          <w:noProof/>
        </w:rPr>
        <w:t>32</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2.4.8.</w:t>
      </w:r>
      <w:r>
        <w:rPr>
          <w:rFonts w:eastAsiaTheme="minorEastAsia" w:cstheme="minorBidi"/>
          <w:noProof/>
          <w:sz w:val="22"/>
          <w:szCs w:val="22"/>
          <w:lang w:eastAsia="pl-PL"/>
        </w:rPr>
        <w:tab/>
      </w:r>
      <w:r>
        <w:rPr>
          <w:noProof/>
        </w:rPr>
        <w:t>Rozdzielnica DC</w:t>
      </w:r>
      <w:r>
        <w:rPr>
          <w:noProof/>
        </w:rPr>
        <w:tab/>
      </w:r>
      <w:r>
        <w:rPr>
          <w:noProof/>
        </w:rPr>
        <w:fldChar w:fldCharType="begin"/>
      </w:r>
      <w:r>
        <w:rPr>
          <w:noProof/>
        </w:rPr>
        <w:instrText xml:space="preserve"> PAGEREF _Toc424035131 \h </w:instrText>
      </w:r>
      <w:r>
        <w:rPr>
          <w:noProof/>
        </w:rPr>
      </w:r>
      <w:r>
        <w:rPr>
          <w:noProof/>
        </w:rPr>
        <w:fldChar w:fldCharType="separate"/>
      </w:r>
      <w:r>
        <w:rPr>
          <w:noProof/>
        </w:rPr>
        <w:t>32</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2.4.9.</w:t>
      </w:r>
      <w:r>
        <w:rPr>
          <w:rFonts w:eastAsiaTheme="minorEastAsia" w:cstheme="minorBidi"/>
          <w:noProof/>
          <w:sz w:val="22"/>
          <w:szCs w:val="22"/>
          <w:lang w:eastAsia="pl-PL"/>
        </w:rPr>
        <w:tab/>
      </w:r>
      <w:r>
        <w:rPr>
          <w:noProof/>
        </w:rPr>
        <w:t>Okablowanie DC</w:t>
      </w:r>
      <w:r>
        <w:rPr>
          <w:noProof/>
        </w:rPr>
        <w:tab/>
      </w:r>
      <w:r>
        <w:rPr>
          <w:noProof/>
        </w:rPr>
        <w:fldChar w:fldCharType="begin"/>
      </w:r>
      <w:r>
        <w:rPr>
          <w:noProof/>
        </w:rPr>
        <w:instrText xml:space="preserve"> PAGEREF _Toc424035132 \h </w:instrText>
      </w:r>
      <w:r>
        <w:rPr>
          <w:noProof/>
        </w:rPr>
      </w:r>
      <w:r>
        <w:rPr>
          <w:noProof/>
        </w:rPr>
        <w:fldChar w:fldCharType="separate"/>
      </w:r>
      <w:r>
        <w:rPr>
          <w:noProof/>
        </w:rPr>
        <w:t>32</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2.4.10.</w:t>
      </w:r>
      <w:r>
        <w:rPr>
          <w:rFonts w:eastAsiaTheme="minorEastAsia" w:cstheme="minorBidi"/>
          <w:noProof/>
          <w:sz w:val="22"/>
          <w:szCs w:val="22"/>
          <w:lang w:eastAsia="pl-PL"/>
        </w:rPr>
        <w:tab/>
      </w:r>
      <w:r>
        <w:rPr>
          <w:noProof/>
        </w:rPr>
        <w:t>Złącza od strony napięcia DC</w:t>
      </w:r>
      <w:r>
        <w:rPr>
          <w:noProof/>
        </w:rPr>
        <w:tab/>
      </w:r>
      <w:r>
        <w:rPr>
          <w:noProof/>
        </w:rPr>
        <w:fldChar w:fldCharType="begin"/>
      </w:r>
      <w:r>
        <w:rPr>
          <w:noProof/>
        </w:rPr>
        <w:instrText xml:space="preserve"> PAGEREF _Toc424035133 \h </w:instrText>
      </w:r>
      <w:r>
        <w:rPr>
          <w:noProof/>
        </w:rPr>
      </w:r>
      <w:r>
        <w:rPr>
          <w:noProof/>
        </w:rPr>
        <w:fldChar w:fldCharType="separate"/>
      </w:r>
      <w:r>
        <w:rPr>
          <w:noProof/>
        </w:rPr>
        <w:t>33</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2.4.11.</w:t>
      </w:r>
      <w:r>
        <w:rPr>
          <w:rFonts w:eastAsiaTheme="minorEastAsia" w:cstheme="minorBidi"/>
          <w:noProof/>
          <w:sz w:val="22"/>
          <w:szCs w:val="22"/>
          <w:lang w:eastAsia="pl-PL"/>
        </w:rPr>
        <w:tab/>
      </w:r>
      <w:r>
        <w:rPr>
          <w:noProof/>
        </w:rPr>
        <w:t>Instalacja uziemiająca</w:t>
      </w:r>
      <w:r>
        <w:rPr>
          <w:noProof/>
        </w:rPr>
        <w:tab/>
      </w:r>
      <w:r>
        <w:rPr>
          <w:noProof/>
        </w:rPr>
        <w:fldChar w:fldCharType="begin"/>
      </w:r>
      <w:r>
        <w:rPr>
          <w:noProof/>
        </w:rPr>
        <w:instrText xml:space="preserve"> PAGEREF _Toc424035134 \h </w:instrText>
      </w:r>
      <w:r>
        <w:rPr>
          <w:noProof/>
        </w:rPr>
      </w:r>
      <w:r>
        <w:rPr>
          <w:noProof/>
        </w:rPr>
        <w:fldChar w:fldCharType="separate"/>
      </w:r>
      <w:r>
        <w:rPr>
          <w:noProof/>
        </w:rPr>
        <w:t>33</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2.4.12.</w:t>
      </w:r>
      <w:r>
        <w:rPr>
          <w:rFonts w:eastAsiaTheme="minorEastAsia" w:cstheme="minorBidi"/>
          <w:noProof/>
          <w:sz w:val="22"/>
          <w:szCs w:val="22"/>
          <w:lang w:eastAsia="pl-PL"/>
        </w:rPr>
        <w:tab/>
      </w:r>
      <w:r>
        <w:rPr>
          <w:noProof/>
        </w:rPr>
        <w:t>Ochrona przeciwprzepięciowa</w:t>
      </w:r>
      <w:r>
        <w:rPr>
          <w:noProof/>
        </w:rPr>
        <w:tab/>
      </w:r>
      <w:r>
        <w:rPr>
          <w:noProof/>
        </w:rPr>
        <w:fldChar w:fldCharType="begin"/>
      </w:r>
      <w:r>
        <w:rPr>
          <w:noProof/>
        </w:rPr>
        <w:instrText xml:space="preserve"> PAGEREF _Toc424035135 \h </w:instrText>
      </w:r>
      <w:r>
        <w:rPr>
          <w:noProof/>
        </w:rPr>
      </w:r>
      <w:r>
        <w:rPr>
          <w:noProof/>
        </w:rPr>
        <w:fldChar w:fldCharType="separate"/>
      </w:r>
      <w:r>
        <w:rPr>
          <w:noProof/>
        </w:rPr>
        <w:t>33</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2.4.13.</w:t>
      </w:r>
      <w:r>
        <w:rPr>
          <w:rFonts w:eastAsiaTheme="minorEastAsia" w:cstheme="minorBidi"/>
          <w:noProof/>
          <w:sz w:val="22"/>
          <w:szCs w:val="22"/>
          <w:lang w:eastAsia="pl-PL"/>
        </w:rPr>
        <w:tab/>
      </w:r>
      <w:r>
        <w:rPr>
          <w:noProof/>
        </w:rPr>
        <w:t>Instalacja odgromowa</w:t>
      </w:r>
      <w:r>
        <w:rPr>
          <w:noProof/>
        </w:rPr>
        <w:tab/>
      </w:r>
      <w:r>
        <w:rPr>
          <w:noProof/>
        </w:rPr>
        <w:fldChar w:fldCharType="begin"/>
      </w:r>
      <w:r>
        <w:rPr>
          <w:noProof/>
        </w:rPr>
        <w:instrText xml:space="preserve"> PAGEREF _Toc424035136 \h </w:instrText>
      </w:r>
      <w:r>
        <w:rPr>
          <w:noProof/>
        </w:rPr>
      </w:r>
      <w:r>
        <w:rPr>
          <w:noProof/>
        </w:rPr>
        <w:fldChar w:fldCharType="separate"/>
      </w:r>
      <w:r>
        <w:rPr>
          <w:noProof/>
        </w:rPr>
        <w:t>33</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2.4.14.</w:t>
      </w:r>
      <w:r>
        <w:rPr>
          <w:rFonts w:eastAsiaTheme="minorEastAsia" w:cstheme="minorBidi"/>
          <w:noProof/>
          <w:sz w:val="22"/>
          <w:szCs w:val="22"/>
          <w:lang w:eastAsia="pl-PL"/>
        </w:rPr>
        <w:tab/>
      </w:r>
      <w:r>
        <w:rPr>
          <w:noProof/>
        </w:rPr>
        <w:t>Instalacja o mocy 12 kWp</w:t>
      </w:r>
      <w:r>
        <w:rPr>
          <w:noProof/>
        </w:rPr>
        <w:tab/>
      </w:r>
      <w:r>
        <w:rPr>
          <w:noProof/>
        </w:rPr>
        <w:fldChar w:fldCharType="begin"/>
      </w:r>
      <w:r>
        <w:rPr>
          <w:noProof/>
        </w:rPr>
        <w:instrText xml:space="preserve"> PAGEREF _Toc424035137 \h </w:instrText>
      </w:r>
      <w:r>
        <w:rPr>
          <w:noProof/>
        </w:rPr>
      </w:r>
      <w:r>
        <w:rPr>
          <w:noProof/>
        </w:rPr>
        <w:fldChar w:fldCharType="separate"/>
      </w:r>
      <w:r>
        <w:rPr>
          <w:noProof/>
        </w:rPr>
        <w:t>34</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2.4.15.</w:t>
      </w:r>
      <w:r>
        <w:rPr>
          <w:rFonts w:eastAsiaTheme="minorEastAsia" w:cstheme="minorBidi"/>
          <w:noProof/>
          <w:sz w:val="22"/>
          <w:szCs w:val="22"/>
          <w:lang w:eastAsia="pl-PL"/>
        </w:rPr>
        <w:tab/>
      </w:r>
      <w:r>
        <w:rPr>
          <w:noProof/>
        </w:rPr>
        <w:t>Instalacja o mocy 40 kWp</w:t>
      </w:r>
      <w:r>
        <w:rPr>
          <w:noProof/>
        </w:rPr>
        <w:tab/>
      </w:r>
      <w:r>
        <w:rPr>
          <w:noProof/>
        </w:rPr>
        <w:fldChar w:fldCharType="begin"/>
      </w:r>
      <w:r>
        <w:rPr>
          <w:noProof/>
        </w:rPr>
        <w:instrText xml:space="preserve"> PAGEREF _Toc424035138 \h </w:instrText>
      </w:r>
      <w:r>
        <w:rPr>
          <w:noProof/>
        </w:rPr>
      </w:r>
      <w:r>
        <w:rPr>
          <w:noProof/>
        </w:rPr>
        <w:fldChar w:fldCharType="separate"/>
      </w:r>
      <w:r>
        <w:rPr>
          <w:noProof/>
        </w:rPr>
        <w:t>34</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2.4.16.</w:t>
      </w:r>
      <w:r>
        <w:rPr>
          <w:rFonts w:eastAsiaTheme="minorEastAsia" w:cstheme="minorBidi"/>
          <w:noProof/>
          <w:sz w:val="22"/>
          <w:szCs w:val="22"/>
          <w:lang w:eastAsia="pl-PL"/>
        </w:rPr>
        <w:tab/>
      </w:r>
      <w:r>
        <w:rPr>
          <w:noProof/>
        </w:rPr>
        <w:t>Układ pomiarowo-rozliczeniowy energii elektrycznej</w:t>
      </w:r>
      <w:r>
        <w:rPr>
          <w:noProof/>
        </w:rPr>
        <w:tab/>
      </w:r>
      <w:r>
        <w:rPr>
          <w:noProof/>
        </w:rPr>
        <w:fldChar w:fldCharType="begin"/>
      </w:r>
      <w:r>
        <w:rPr>
          <w:noProof/>
        </w:rPr>
        <w:instrText xml:space="preserve"> PAGEREF _Toc424035139 \h </w:instrText>
      </w:r>
      <w:r>
        <w:rPr>
          <w:noProof/>
        </w:rPr>
      </w:r>
      <w:r>
        <w:rPr>
          <w:noProof/>
        </w:rPr>
        <w:fldChar w:fldCharType="separate"/>
      </w:r>
      <w:r>
        <w:rPr>
          <w:noProof/>
        </w:rPr>
        <w:t>34</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2.4.17.</w:t>
      </w:r>
      <w:r>
        <w:rPr>
          <w:rFonts w:eastAsiaTheme="minorEastAsia" w:cstheme="minorBidi"/>
          <w:noProof/>
          <w:sz w:val="22"/>
          <w:szCs w:val="22"/>
          <w:lang w:eastAsia="pl-PL"/>
        </w:rPr>
        <w:tab/>
      </w:r>
      <w:r>
        <w:rPr>
          <w:noProof/>
        </w:rPr>
        <w:t>Wymagane parametry techniczne paneli fotowoltaicznych</w:t>
      </w:r>
      <w:r>
        <w:rPr>
          <w:noProof/>
        </w:rPr>
        <w:tab/>
      </w:r>
      <w:r>
        <w:rPr>
          <w:noProof/>
        </w:rPr>
        <w:fldChar w:fldCharType="begin"/>
      </w:r>
      <w:r>
        <w:rPr>
          <w:noProof/>
        </w:rPr>
        <w:instrText xml:space="preserve"> PAGEREF _Toc424035140 \h </w:instrText>
      </w:r>
      <w:r>
        <w:rPr>
          <w:noProof/>
        </w:rPr>
      </w:r>
      <w:r>
        <w:rPr>
          <w:noProof/>
        </w:rPr>
        <w:fldChar w:fldCharType="separate"/>
      </w:r>
      <w:r>
        <w:rPr>
          <w:noProof/>
        </w:rPr>
        <w:t>34</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2.4.18.</w:t>
      </w:r>
      <w:r>
        <w:rPr>
          <w:rFonts w:eastAsiaTheme="minorEastAsia" w:cstheme="minorBidi"/>
          <w:noProof/>
          <w:sz w:val="22"/>
          <w:szCs w:val="22"/>
          <w:lang w:eastAsia="pl-PL"/>
        </w:rPr>
        <w:tab/>
      </w:r>
      <w:r>
        <w:rPr>
          <w:noProof/>
        </w:rPr>
        <w:t>Wymagane parametry inwerterów (dotyczy SUW Piastów)</w:t>
      </w:r>
      <w:r>
        <w:rPr>
          <w:noProof/>
        </w:rPr>
        <w:tab/>
      </w:r>
      <w:r>
        <w:rPr>
          <w:noProof/>
        </w:rPr>
        <w:fldChar w:fldCharType="begin"/>
      </w:r>
      <w:r>
        <w:rPr>
          <w:noProof/>
        </w:rPr>
        <w:instrText xml:space="preserve"> PAGEREF _Toc424035141 \h </w:instrText>
      </w:r>
      <w:r>
        <w:rPr>
          <w:noProof/>
        </w:rPr>
      </w:r>
      <w:r>
        <w:rPr>
          <w:noProof/>
        </w:rPr>
        <w:fldChar w:fldCharType="separate"/>
      </w:r>
      <w:r>
        <w:rPr>
          <w:noProof/>
        </w:rPr>
        <w:t>35</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2.4.19.</w:t>
      </w:r>
      <w:r>
        <w:rPr>
          <w:rFonts w:eastAsiaTheme="minorEastAsia" w:cstheme="minorBidi"/>
          <w:noProof/>
          <w:sz w:val="22"/>
          <w:szCs w:val="22"/>
          <w:lang w:eastAsia="pl-PL"/>
        </w:rPr>
        <w:tab/>
      </w:r>
      <w:r>
        <w:rPr>
          <w:noProof/>
        </w:rPr>
        <w:t>Wymagane parametry inwerterów (dotyczy SUW Goniwilk i OŚ Żelechów)</w:t>
      </w:r>
      <w:r>
        <w:rPr>
          <w:noProof/>
        </w:rPr>
        <w:tab/>
      </w:r>
      <w:r>
        <w:rPr>
          <w:noProof/>
        </w:rPr>
        <w:fldChar w:fldCharType="begin"/>
      </w:r>
      <w:r>
        <w:rPr>
          <w:noProof/>
        </w:rPr>
        <w:instrText xml:space="preserve"> PAGEREF _Toc424035142 \h </w:instrText>
      </w:r>
      <w:r>
        <w:rPr>
          <w:noProof/>
        </w:rPr>
      </w:r>
      <w:r>
        <w:rPr>
          <w:noProof/>
        </w:rPr>
        <w:fldChar w:fldCharType="separate"/>
      </w:r>
      <w:r>
        <w:rPr>
          <w:noProof/>
        </w:rPr>
        <w:t>36</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2.4.20.</w:t>
      </w:r>
      <w:r>
        <w:rPr>
          <w:rFonts w:eastAsiaTheme="minorEastAsia" w:cstheme="minorBidi"/>
          <w:noProof/>
          <w:sz w:val="22"/>
          <w:szCs w:val="22"/>
          <w:lang w:eastAsia="pl-PL"/>
        </w:rPr>
        <w:tab/>
      </w:r>
      <w:r>
        <w:rPr>
          <w:noProof/>
        </w:rPr>
        <w:t>Wymagane parametry techniczne rozdzielnic DC:</w:t>
      </w:r>
      <w:r>
        <w:rPr>
          <w:noProof/>
        </w:rPr>
        <w:tab/>
      </w:r>
      <w:r>
        <w:rPr>
          <w:noProof/>
        </w:rPr>
        <w:fldChar w:fldCharType="begin"/>
      </w:r>
      <w:r>
        <w:rPr>
          <w:noProof/>
        </w:rPr>
        <w:instrText xml:space="preserve"> PAGEREF _Toc424035143 \h </w:instrText>
      </w:r>
      <w:r>
        <w:rPr>
          <w:noProof/>
        </w:rPr>
      </w:r>
      <w:r>
        <w:rPr>
          <w:noProof/>
        </w:rPr>
        <w:fldChar w:fldCharType="separate"/>
      </w:r>
      <w:r>
        <w:rPr>
          <w:noProof/>
        </w:rPr>
        <w:t>36</w:t>
      </w:r>
      <w:r>
        <w:rPr>
          <w:noProof/>
        </w:rPr>
        <w:fldChar w:fldCharType="end"/>
      </w:r>
    </w:p>
    <w:p w:rsidR="00DB215C" w:rsidRDefault="00DB215C">
      <w:pPr>
        <w:pStyle w:val="Spistreci5"/>
        <w:tabs>
          <w:tab w:val="left" w:pos="1540"/>
          <w:tab w:val="right" w:leader="dot" w:pos="9630"/>
        </w:tabs>
        <w:rPr>
          <w:rFonts w:eastAsiaTheme="minorEastAsia" w:cstheme="minorBidi"/>
          <w:noProof/>
          <w:sz w:val="22"/>
          <w:szCs w:val="22"/>
          <w:lang w:eastAsia="pl-PL"/>
        </w:rPr>
      </w:pPr>
      <w:r>
        <w:rPr>
          <w:noProof/>
        </w:rPr>
        <w:t>2.4.21.</w:t>
      </w:r>
      <w:r>
        <w:rPr>
          <w:rFonts w:eastAsiaTheme="minorEastAsia" w:cstheme="minorBidi"/>
          <w:noProof/>
          <w:sz w:val="22"/>
          <w:szCs w:val="22"/>
          <w:lang w:eastAsia="pl-PL"/>
        </w:rPr>
        <w:tab/>
      </w:r>
      <w:r>
        <w:rPr>
          <w:noProof/>
        </w:rPr>
        <w:t>Wymagane parametry techniczne przewodów solarnych.</w:t>
      </w:r>
      <w:r>
        <w:rPr>
          <w:noProof/>
        </w:rPr>
        <w:tab/>
      </w:r>
      <w:r>
        <w:rPr>
          <w:noProof/>
        </w:rPr>
        <w:fldChar w:fldCharType="begin"/>
      </w:r>
      <w:r>
        <w:rPr>
          <w:noProof/>
        </w:rPr>
        <w:instrText xml:space="preserve"> PAGEREF _Toc424035144 \h </w:instrText>
      </w:r>
      <w:r>
        <w:rPr>
          <w:noProof/>
        </w:rPr>
      </w:r>
      <w:r>
        <w:rPr>
          <w:noProof/>
        </w:rPr>
        <w:fldChar w:fldCharType="separate"/>
      </w:r>
      <w:r>
        <w:rPr>
          <w:noProof/>
        </w:rPr>
        <w:t>36</w:t>
      </w:r>
      <w:r>
        <w:rPr>
          <w:noProof/>
        </w:rPr>
        <w:fldChar w:fldCharType="end"/>
      </w:r>
    </w:p>
    <w:p w:rsidR="00DB215C" w:rsidRDefault="00DB215C">
      <w:pPr>
        <w:pStyle w:val="Spistreci3"/>
        <w:rPr>
          <w:rFonts w:eastAsiaTheme="minorEastAsia" w:cstheme="minorBidi"/>
          <w:noProof/>
          <w:sz w:val="22"/>
          <w:szCs w:val="22"/>
          <w:lang w:eastAsia="pl-PL"/>
        </w:rPr>
      </w:pPr>
      <w:r>
        <w:rPr>
          <w:noProof/>
        </w:rPr>
        <w:t>2.5</w:t>
      </w:r>
      <w:r>
        <w:rPr>
          <w:rFonts w:eastAsiaTheme="minorEastAsia" w:cstheme="minorBidi"/>
          <w:noProof/>
          <w:sz w:val="22"/>
          <w:szCs w:val="22"/>
          <w:lang w:eastAsia="pl-PL"/>
        </w:rPr>
        <w:tab/>
      </w:r>
      <w:r>
        <w:rPr>
          <w:noProof/>
        </w:rPr>
        <w:t>Gwarancja jakości materiałów</w:t>
      </w:r>
      <w:r>
        <w:rPr>
          <w:noProof/>
        </w:rPr>
        <w:tab/>
      </w:r>
      <w:r>
        <w:rPr>
          <w:noProof/>
        </w:rPr>
        <w:fldChar w:fldCharType="begin"/>
      </w:r>
      <w:r>
        <w:rPr>
          <w:noProof/>
        </w:rPr>
        <w:instrText xml:space="preserve"> PAGEREF _Toc424035145 \h </w:instrText>
      </w:r>
      <w:r>
        <w:rPr>
          <w:noProof/>
        </w:rPr>
      </w:r>
      <w:r>
        <w:rPr>
          <w:noProof/>
        </w:rPr>
        <w:fldChar w:fldCharType="separate"/>
      </w:r>
      <w:r>
        <w:rPr>
          <w:noProof/>
        </w:rPr>
        <w:t>37</w:t>
      </w:r>
      <w:r>
        <w:rPr>
          <w:noProof/>
        </w:rPr>
        <w:fldChar w:fldCharType="end"/>
      </w:r>
    </w:p>
    <w:p w:rsidR="00DB215C" w:rsidRDefault="00DB215C">
      <w:pPr>
        <w:pStyle w:val="Spistreci3"/>
        <w:rPr>
          <w:rFonts w:eastAsiaTheme="minorEastAsia" w:cstheme="minorBidi"/>
          <w:noProof/>
          <w:sz w:val="22"/>
          <w:szCs w:val="22"/>
          <w:lang w:eastAsia="pl-PL"/>
        </w:rPr>
      </w:pPr>
      <w:r>
        <w:rPr>
          <w:noProof/>
        </w:rPr>
        <w:t>2.6</w:t>
      </w:r>
      <w:r>
        <w:rPr>
          <w:rFonts w:eastAsiaTheme="minorEastAsia" w:cstheme="minorBidi"/>
          <w:noProof/>
          <w:sz w:val="22"/>
          <w:szCs w:val="22"/>
          <w:lang w:eastAsia="pl-PL"/>
        </w:rPr>
        <w:tab/>
      </w:r>
      <w:r>
        <w:rPr>
          <w:noProof/>
        </w:rPr>
        <w:t>Warunki wykonania i odbioru robót budowlanych</w:t>
      </w:r>
      <w:r>
        <w:rPr>
          <w:noProof/>
        </w:rPr>
        <w:tab/>
      </w:r>
      <w:r>
        <w:rPr>
          <w:noProof/>
        </w:rPr>
        <w:fldChar w:fldCharType="begin"/>
      </w:r>
      <w:r>
        <w:rPr>
          <w:noProof/>
        </w:rPr>
        <w:instrText xml:space="preserve"> PAGEREF _Toc424035146 \h </w:instrText>
      </w:r>
      <w:r>
        <w:rPr>
          <w:noProof/>
        </w:rPr>
      </w:r>
      <w:r>
        <w:rPr>
          <w:noProof/>
        </w:rPr>
        <w:fldChar w:fldCharType="separate"/>
      </w:r>
      <w:r>
        <w:rPr>
          <w:noProof/>
        </w:rPr>
        <w:t>37</w:t>
      </w:r>
      <w:r>
        <w:rPr>
          <w:noProof/>
        </w:rPr>
        <w:fldChar w:fldCharType="end"/>
      </w:r>
    </w:p>
    <w:p w:rsidR="00DB215C" w:rsidRDefault="00DB215C">
      <w:pPr>
        <w:pStyle w:val="Spistreci2"/>
        <w:rPr>
          <w:rFonts w:eastAsiaTheme="minorEastAsia" w:cstheme="minorBidi"/>
          <w:b w:val="0"/>
          <w:bCs w:val="0"/>
          <w:sz w:val="22"/>
          <w:szCs w:val="22"/>
          <w:lang w:eastAsia="pl-PL"/>
        </w:rPr>
      </w:pPr>
      <w:r>
        <w:t>3.</w:t>
      </w:r>
      <w:r>
        <w:rPr>
          <w:rFonts w:eastAsiaTheme="minorEastAsia" w:cstheme="minorBidi"/>
          <w:b w:val="0"/>
          <w:bCs w:val="0"/>
          <w:sz w:val="22"/>
          <w:szCs w:val="22"/>
          <w:lang w:eastAsia="pl-PL"/>
        </w:rPr>
        <w:tab/>
      </w:r>
      <w:r>
        <w:t>OPIS WYMAGAŃ ZAMAWIAJĄCEGO W STOSUNKU DO PRZEDMIOTU ZAMÓWIENIA</w:t>
      </w:r>
      <w:r>
        <w:tab/>
      </w:r>
      <w:r>
        <w:fldChar w:fldCharType="begin"/>
      </w:r>
      <w:r>
        <w:instrText xml:space="preserve"> PAGEREF _Toc424035147 \h </w:instrText>
      </w:r>
      <w:r>
        <w:fldChar w:fldCharType="separate"/>
      </w:r>
      <w:r>
        <w:t>40</w:t>
      </w:r>
      <w:r>
        <w:fldChar w:fldCharType="end"/>
      </w:r>
    </w:p>
    <w:p w:rsidR="00DB215C" w:rsidRDefault="00DB215C">
      <w:pPr>
        <w:pStyle w:val="Spistreci2"/>
        <w:rPr>
          <w:rFonts w:eastAsiaTheme="minorEastAsia" w:cstheme="minorBidi"/>
          <w:b w:val="0"/>
          <w:bCs w:val="0"/>
          <w:sz w:val="22"/>
          <w:szCs w:val="22"/>
          <w:lang w:eastAsia="pl-PL"/>
        </w:rPr>
      </w:pPr>
      <w:r>
        <w:t>4.</w:t>
      </w:r>
      <w:r>
        <w:rPr>
          <w:rFonts w:eastAsiaTheme="minorEastAsia" w:cstheme="minorBidi"/>
          <w:b w:val="0"/>
          <w:bCs w:val="0"/>
          <w:sz w:val="22"/>
          <w:szCs w:val="22"/>
          <w:lang w:eastAsia="pl-PL"/>
        </w:rPr>
        <w:tab/>
      </w:r>
      <w:r>
        <w:t>CZĘŚĆ INFORMACYJNA</w:t>
      </w:r>
      <w:r>
        <w:tab/>
      </w:r>
      <w:r>
        <w:fldChar w:fldCharType="begin"/>
      </w:r>
      <w:r>
        <w:instrText xml:space="preserve"> PAGEREF _Toc424035148 \h </w:instrText>
      </w:r>
      <w:r>
        <w:fldChar w:fldCharType="separate"/>
      </w:r>
      <w:r>
        <w:t>46</w:t>
      </w:r>
      <w:r>
        <w:fldChar w:fldCharType="end"/>
      </w:r>
    </w:p>
    <w:p w:rsidR="006533E2" w:rsidRPr="0054277C" w:rsidRDefault="00434EB1" w:rsidP="0054277C">
      <w:r w:rsidRPr="0054277C">
        <w:fldChar w:fldCharType="end"/>
      </w:r>
      <w:bookmarkStart w:id="0" w:name="_Toc384707361"/>
    </w:p>
    <w:p w:rsidR="000B6C39" w:rsidRPr="0054277C" w:rsidRDefault="000B6C39" w:rsidP="0054277C">
      <w:r w:rsidRPr="0054277C">
        <w:br w:type="page"/>
      </w:r>
    </w:p>
    <w:p w:rsidR="006E35DD" w:rsidRPr="00DC062C" w:rsidRDefault="00DB08FE" w:rsidP="00DC062C">
      <w:pPr>
        <w:pStyle w:val="ukasz1"/>
        <w:rPr>
          <w:rStyle w:val="Tytuksiki"/>
        </w:rPr>
      </w:pPr>
      <w:bookmarkStart w:id="1" w:name="_Toc424035096"/>
      <w:r w:rsidRPr="00DC062C">
        <w:rPr>
          <w:rStyle w:val="Tytuksiki"/>
        </w:rPr>
        <w:lastRenderedPageBreak/>
        <w:t>CZĘŚĆ OPISOWA</w:t>
      </w:r>
      <w:bookmarkEnd w:id="0"/>
      <w:bookmarkEnd w:id="1"/>
    </w:p>
    <w:p w:rsidR="00DB08FE" w:rsidRPr="0054277C" w:rsidRDefault="00DB08FE" w:rsidP="00DC062C">
      <w:pPr>
        <w:pStyle w:val="Nagwek1"/>
      </w:pPr>
      <w:bookmarkStart w:id="2" w:name="_Toc384707363"/>
      <w:bookmarkStart w:id="3" w:name="_Toc424035097"/>
      <w:r w:rsidRPr="0054277C">
        <w:t>Opis ogólny przedmiotu zamówienia</w:t>
      </w:r>
      <w:bookmarkEnd w:id="2"/>
      <w:bookmarkEnd w:id="3"/>
    </w:p>
    <w:p w:rsidR="00A84172" w:rsidRPr="0054277C" w:rsidRDefault="00AB668E" w:rsidP="0054277C">
      <w:r w:rsidRPr="0054277C">
        <w:t xml:space="preserve">Przedmiotem niniejszego programu funkcjonalno-użytkowego są wymagania </w:t>
      </w:r>
      <w:r w:rsidR="00EC2E7C" w:rsidRPr="0054277C">
        <w:t xml:space="preserve">i wytyczne </w:t>
      </w:r>
      <w:r w:rsidRPr="0054277C">
        <w:t xml:space="preserve">dotyczące wykonania kompleksowej dokumentacji projektowej </w:t>
      </w:r>
      <w:r w:rsidR="00EC2E7C" w:rsidRPr="0054277C">
        <w:t xml:space="preserve">oraz kompleksowego wykonania </w:t>
      </w:r>
      <w:r w:rsidR="00A615C3" w:rsidRPr="0054277C">
        <w:t xml:space="preserve">zadania inwestycyjnego pt. „Budowa </w:t>
      </w:r>
      <w:proofErr w:type="spellStart"/>
      <w:r w:rsidR="0068060D" w:rsidRPr="0054277C">
        <w:t>mikro</w:t>
      </w:r>
      <w:r w:rsidR="00A615C3" w:rsidRPr="0054277C">
        <w:t>instalacji</w:t>
      </w:r>
      <w:proofErr w:type="spellEnd"/>
      <w:r w:rsidR="00A615C3" w:rsidRPr="0054277C">
        <w:t xml:space="preserve"> </w:t>
      </w:r>
      <w:proofErr w:type="spellStart"/>
      <w:r w:rsidR="00A615C3" w:rsidRPr="0054277C">
        <w:t>prosumenckich</w:t>
      </w:r>
      <w:proofErr w:type="spellEnd"/>
      <w:r w:rsidR="00A615C3" w:rsidRPr="0054277C">
        <w:t xml:space="preserve"> na</w:t>
      </w:r>
      <w:r w:rsidR="0068060D" w:rsidRPr="0054277C">
        <w:t xml:space="preserve"> potrzeby</w:t>
      </w:r>
      <w:r w:rsidR="00A615C3" w:rsidRPr="0054277C">
        <w:t xml:space="preserve"> obiekt</w:t>
      </w:r>
      <w:r w:rsidR="0068060D" w:rsidRPr="0054277C">
        <w:t>ów</w:t>
      </w:r>
      <w:r w:rsidR="00E46B16" w:rsidRPr="0054277C">
        <w:t xml:space="preserve"> użyteczności publicznej oraz </w:t>
      </w:r>
      <w:r w:rsidR="00A615C3" w:rsidRPr="0054277C">
        <w:t xml:space="preserve">gospodarstw </w:t>
      </w:r>
      <w:r w:rsidR="0068060D" w:rsidRPr="0054277C">
        <w:t>domowych</w:t>
      </w:r>
      <w:r w:rsidR="00A615C3" w:rsidRPr="0054277C">
        <w:t xml:space="preserve"> w </w:t>
      </w:r>
      <w:r w:rsidR="0068060D" w:rsidRPr="0054277C">
        <w:t>g</w:t>
      </w:r>
      <w:r w:rsidR="00A615C3" w:rsidRPr="0054277C">
        <w:t>min</w:t>
      </w:r>
      <w:r w:rsidR="00623023" w:rsidRPr="0054277C">
        <w:t>ie</w:t>
      </w:r>
      <w:r w:rsidR="00A615C3" w:rsidRPr="0054277C">
        <w:t xml:space="preserve"> </w:t>
      </w:r>
      <w:r w:rsidR="0064014A" w:rsidRPr="0054277C">
        <w:t>Żelechów</w:t>
      </w:r>
      <w:r w:rsidR="00037A95" w:rsidRPr="0054277C">
        <w:t>”</w:t>
      </w:r>
      <w:r w:rsidR="00317A01" w:rsidRPr="0054277C">
        <w:t xml:space="preserve">, realizowanego w formule „Zaprojektuj i </w:t>
      </w:r>
      <w:r w:rsidR="001E273C" w:rsidRPr="0054277C">
        <w:t>w</w:t>
      </w:r>
      <w:r w:rsidR="00317A01" w:rsidRPr="0054277C">
        <w:t>ybuduj”</w:t>
      </w:r>
      <w:r w:rsidR="001E273C" w:rsidRPr="0054277C">
        <w:t>.</w:t>
      </w:r>
    </w:p>
    <w:p w:rsidR="00202945" w:rsidRPr="0054277C" w:rsidRDefault="00D60BBF" w:rsidP="0054277C">
      <w:r w:rsidRPr="0054277C">
        <w:t>Przewidywane prace nie będą stanowiły źródła zagrożenia dla środowiska i nie będą przedsięwzięciem mogącym oddziaływać w sposób szk</w:t>
      </w:r>
      <w:r w:rsidR="00202945" w:rsidRPr="0054277C">
        <w:t>odliwy na środowisko naturalne.</w:t>
      </w:r>
    </w:p>
    <w:p w:rsidR="00D60BBF" w:rsidRPr="0054277C" w:rsidRDefault="00202945" w:rsidP="0054277C">
      <w:r w:rsidRPr="0054277C">
        <w:t xml:space="preserve">Niniejszy </w:t>
      </w:r>
      <w:r w:rsidR="00D60BBF" w:rsidRPr="0054277C">
        <w:t>Program funkcjonalno-użytkowy jest stosowany jako dokument w postępowaniu przetargowym.</w:t>
      </w:r>
    </w:p>
    <w:p w:rsidR="00D60BBF" w:rsidRPr="0054277C" w:rsidRDefault="00D60BBF" w:rsidP="0054277C">
      <w:r w:rsidRPr="0054277C">
        <w:t>Oferta dostarczona przez Wykonawcę powinna</w:t>
      </w:r>
      <w:r w:rsidR="00736FA3" w:rsidRPr="0054277C">
        <w:t xml:space="preserve"> </w:t>
      </w:r>
      <w:r w:rsidRPr="0054277C">
        <w:t>obejmować</w:t>
      </w:r>
      <w:r w:rsidR="00736FA3" w:rsidRPr="0054277C">
        <w:t xml:space="preserve"> </w:t>
      </w:r>
      <w:r w:rsidRPr="0054277C">
        <w:t>całość</w:t>
      </w:r>
      <w:r w:rsidR="00736FA3" w:rsidRPr="0054277C">
        <w:t xml:space="preserve"> zadania dotyczącego projektu, tj.</w:t>
      </w:r>
      <w:r w:rsidRPr="0054277C">
        <w:t xml:space="preserve"> dostaw</w:t>
      </w:r>
      <w:r w:rsidR="00736FA3" w:rsidRPr="0054277C">
        <w:t>y</w:t>
      </w:r>
      <w:r w:rsidRPr="0054277C">
        <w:t xml:space="preserve"> i usług koniecznych</w:t>
      </w:r>
      <w:r w:rsidR="00736FA3" w:rsidRPr="0054277C">
        <w:t xml:space="preserve"> </w:t>
      </w:r>
      <w:r w:rsidRPr="0054277C">
        <w:t>do przeprowadzenia przedsięwzięcia aż do momentu przekazania Zamawiającemu do użytkowania. Oferta powinna być zgodna z niniejszym Programem funkcjonalno-użytkowym. Wykonawca w swoim zakresie ujmie także te prace dodatkowe i elementy instalacji, które nie zostały wyszczególnione, lecz są niezbędne dla poprawnego funkcjonowania i stabilnego działania oraz wymaganych prac konserwacyjnych, jak również dla uzyskania gwarancji sprawnego</w:t>
      </w:r>
      <w:r w:rsidR="000C7B76" w:rsidRPr="0054277C">
        <w:br/>
      </w:r>
      <w:r w:rsidRPr="0054277C">
        <w:t>i bezawaryjnego działania.</w:t>
      </w:r>
    </w:p>
    <w:p w:rsidR="001E273C" w:rsidRPr="0054277C" w:rsidRDefault="001E273C" w:rsidP="0054277C"/>
    <w:p w:rsidR="000244C9" w:rsidRPr="0054277C" w:rsidRDefault="009E1A97" w:rsidP="00DC062C">
      <w:pPr>
        <w:pStyle w:val="Nagwek1"/>
      </w:pPr>
      <w:bookmarkStart w:id="4" w:name="_Toc409083914"/>
      <w:bookmarkStart w:id="5" w:name="_Toc409084346"/>
      <w:bookmarkStart w:id="6" w:name="_Toc409086623"/>
      <w:bookmarkStart w:id="7" w:name="_Toc409083915"/>
      <w:bookmarkStart w:id="8" w:name="_Toc409084347"/>
      <w:bookmarkStart w:id="9" w:name="_Toc409086624"/>
      <w:bookmarkStart w:id="10" w:name="_Toc409083916"/>
      <w:bookmarkStart w:id="11" w:name="_Toc409084348"/>
      <w:bookmarkStart w:id="12" w:name="_Toc409086625"/>
      <w:bookmarkStart w:id="13" w:name="_Toc409083917"/>
      <w:bookmarkStart w:id="14" w:name="_Toc409084349"/>
      <w:bookmarkStart w:id="15" w:name="_Toc409086626"/>
      <w:bookmarkStart w:id="16" w:name="_Toc409083918"/>
      <w:bookmarkStart w:id="17" w:name="_Toc409084350"/>
      <w:bookmarkStart w:id="18" w:name="_Toc409086627"/>
      <w:bookmarkStart w:id="19" w:name="_Toc409083919"/>
      <w:bookmarkStart w:id="20" w:name="_Toc409084351"/>
      <w:bookmarkStart w:id="21" w:name="_Toc409086628"/>
      <w:bookmarkStart w:id="22" w:name="_Toc409083920"/>
      <w:bookmarkStart w:id="23" w:name="_Toc409084352"/>
      <w:bookmarkStart w:id="24" w:name="_Toc409086629"/>
      <w:bookmarkStart w:id="25" w:name="_Toc409083921"/>
      <w:bookmarkStart w:id="26" w:name="_Toc409084353"/>
      <w:bookmarkStart w:id="27" w:name="_Toc409086630"/>
      <w:bookmarkStart w:id="28" w:name="_Toc409083922"/>
      <w:bookmarkStart w:id="29" w:name="_Toc409084354"/>
      <w:bookmarkStart w:id="30" w:name="_Toc409086631"/>
      <w:bookmarkStart w:id="31" w:name="_Toc409078971"/>
      <w:bookmarkStart w:id="32" w:name="_Toc409083923"/>
      <w:bookmarkStart w:id="33" w:name="_Toc409084355"/>
      <w:bookmarkStart w:id="34" w:name="_Toc409086632"/>
      <w:bookmarkStart w:id="35" w:name="_Toc409078972"/>
      <w:bookmarkStart w:id="36" w:name="_Toc409083924"/>
      <w:bookmarkStart w:id="37" w:name="_Toc409084356"/>
      <w:bookmarkStart w:id="38" w:name="_Toc409086633"/>
      <w:bookmarkStart w:id="39" w:name="_Toc399499550"/>
      <w:bookmarkStart w:id="40" w:name="_Toc400090097"/>
      <w:bookmarkStart w:id="41" w:name="_Toc400092930"/>
      <w:bookmarkStart w:id="42" w:name="_Toc400098018"/>
      <w:bookmarkStart w:id="43" w:name="_Toc401210869"/>
      <w:bookmarkStart w:id="44" w:name="_Toc408918236"/>
      <w:bookmarkStart w:id="45" w:name="_Toc409078973"/>
      <w:bookmarkStart w:id="46" w:name="_Toc409083925"/>
      <w:bookmarkStart w:id="47" w:name="_Toc409084357"/>
      <w:bookmarkStart w:id="48" w:name="_Toc409086634"/>
      <w:bookmarkStart w:id="49" w:name="_Toc399499551"/>
      <w:bookmarkStart w:id="50" w:name="_Toc400090098"/>
      <w:bookmarkStart w:id="51" w:name="_Toc400092931"/>
      <w:bookmarkStart w:id="52" w:name="_Toc400098019"/>
      <w:bookmarkStart w:id="53" w:name="_Toc401210870"/>
      <w:bookmarkStart w:id="54" w:name="_Toc408918237"/>
      <w:bookmarkStart w:id="55" w:name="_Toc409078974"/>
      <w:bookmarkStart w:id="56" w:name="_Toc409083926"/>
      <w:bookmarkStart w:id="57" w:name="_Toc409084358"/>
      <w:bookmarkStart w:id="58" w:name="_Toc409086635"/>
      <w:bookmarkStart w:id="59" w:name="_Toc4240350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4277C">
        <w:t xml:space="preserve">Zakres </w:t>
      </w:r>
      <w:r w:rsidR="00E55901" w:rsidRPr="0054277C">
        <w:t>inwestycji</w:t>
      </w:r>
      <w:bookmarkEnd w:id="59"/>
    </w:p>
    <w:p w:rsidR="0021256E" w:rsidRPr="0054277C" w:rsidRDefault="00B835DF" w:rsidP="0054277C">
      <w:r w:rsidRPr="0054277C">
        <w:t xml:space="preserve">Zakres przedmiotowej inwestycji obejmuje </w:t>
      </w:r>
      <w:r w:rsidR="00FC414B" w:rsidRPr="0054277C">
        <w:t xml:space="preserve"> zaprojektowanie i wykonanie instalacji hybrydowej tj. pompa ciepła powietrze/woda </w:t>
      </w:r>
      <w:r w:rsidR="0021256E" w:rsidRPr="0054277C">
        <w:t xml:space="preserve">do mocy 10kW </w:t>
      </w:r>
      <w:r w:rsidR="00FC414B" w:rsidRPr="0054277C">
        <w:t xml:space="preserve">z systemem fotowoltaicznym o mocy 1,6 </w:t>
      </w:r>
      <w:proofErr w:type="spellStart"/>
      <w:r w:rsidR="00FC414B" w:rsidRPr="0054277C">
        <w:t>kWp</w:t>
      </w:r>
      <w:bookmarkStart w:id="60" w:name="_GoBack"/>
      <w:bookmarkEnd w:id="60"/>
      <w:proofErr w:type="spellEnd"/>
      <w:r w:rsidR="0021256E" w:rsidRPr="0054277C">
        <w:t xml:space="preserve"> w gospodarstwach domowych oraz instalacji fotowoltaicznych dla obiektów użyteczności publicznej w gminie Żelechów. </w:t>
      </w:r>
    </w:p>
    <w:p w:rsidR="00D041D3" w:rsidRDefault="0021256E" w:rsidP="0054277C">
      <w:r w:rsidRPr="0054277C">
        <w:t>Instalacje hybrydowe będą wykonane dla dwudziestu gospodarstw domowych</w:t>
      </w:r>
      <w:r w:rsidR="00D041D3">
        <w:t xml:space="preserve"> zgodnie z poniższą listą:</w:t>
      </w:r>
    </w:p>
    <w:p w:rsidR="00D041D3" w:rsidRDefault="00D041D3" w:rsidP="00D041D3">
      <w:r>
        <w:t xml:space="preserve">1. </w:t>
      </w:r>
      <w:r w:rsidRPr="006466FA">
        <w:t>Jacek Sławomir Bogusz</w:t>
      </w:r>
      <w:r>
        <w:t>, Huta Żelechowska 69A, dz. nr 345/2</w:t>
      </w:r>
    </w:p>
    <w:p w:rsidR="00D041D3" w:rsidRDefault="00D041D3" w:rsidP="00D041D3">
      <w:r>
        <w:t>2. Edward i Barbara Zając, Żelechów, ul. Chłopickiego 8, dz. nr 2624</w:t>
      </w:r>
    </w:p>
    <w:p w:rsidR="00D041D3" w:rsidRDefault="00D041D3" w:rsidP="00D041D3">
      <w:r>
        <w:t>3. Tomasz i Joanna Kamola, Gózdek 50A, dz. nr 146/1</w:t>
      </w:r>
    </w:p>
    <w:p w:rsidR="00D041D3" w:rsidRDefault="00D041D3" w:rsidP="00D041D3">
      <w:r>
        <w:t>4. Krystyna i Janusz Michalczyk, Huta Żelechowska 65A, dz. nr 349/2</w:t>
      </w:r>
    </w:p>
    <w:p w:rsidR="00D041D3" w:rsidRDefault="00D041D3" w:rsidP="00D041D3">
      <w:r>
        <w:t>5. Zenon Ośko, Stefanów 95, dz. nr 90/1</w:t>
      </w:r>
    </w:p>
    <w:p w:rsidR="00D041D3" w:rsidRDefault="00D041D3" w:rsidP="00D041D3">
      <w:r>
        <w:t xml:space="preserve">6. Krzysztof </w:t>
      </w:r>
      <w:proofErr w:type="spellStart"/>
      <w:r>
        <w:t>Sągol</w:t>
      </w:r>
      <w:proofErr w:type="spellEnd"/>
      <w:r>
        <w:t>, Żelechów, ul. Pułaskiego 9, dz. nr 2832</w:t>
      </w:r>
    </w:p>
    <w:p w:rsidR="00D041D3" w:rsidRDefault="00D041D3" w:rsidP="00D041D3">
      <w:r>
        <w:t xml:space="preserve">7. Beata </w:t>
      </w:r>
      <w:proofErr w:type="spellStart"/>
      <w:r>
        <w:t>Kosyra</w:t>
      </w:r>
      <w:proofErr w:type="spellEnd"/>
      <w:r>
        <w:t>, Władysławów 18, dz. nr 709/1</w:t>
      </w:r>
    </w:p>
    <w:p w:rsidR="00D041D3" w:rsidRDefault="00D041D3" w:rsidP="00D041D3">
      <w:r>
        <w:t xml:space="preserve">8. Krystyna i Jan </w:t>
      </w:r>
      <w:proofErr w:type="spellStart"/>
      <w:r>
        <w:t>Lakowscy</w:t>
      </w:r>
      <w:proofErr w:type="spellEnd"/>
      <w:r>
        <w:t>, Żelechów, ul. Szkolna 5A, dz. nr 1461/1</w:t>
      </w:r>
    </w:p>
    <w:p w:rsidR="00D041D3" w:rsidRDefault="00D041D3" w:rsidP="00D041D3">
      <w:r>
        <w:t>9. Mariusz Włodarczyk, Stefanów 2K, dz. nr 51/8</w:t>
      </w:r>
    </w:p>
    <w:p w:rsidR="00D041D3" w:rsidRDefault="00D041D3" w:rsidP="00D041D3">
      <w:r>
        <w:t>10. Grzegorz Frankowski, Żelechów, ul. Ogrodowa 7, dz. nr 1590/6</w:t>
      </w:r>
    </w:p>
    <w:p w:rsidR="00D041D3" w:rsidRDefault="00D041D3" w:rsidP="00D041D3">
      <w:r>
        <w:t xml:space="preserve">11. </w:t>
      </w:r>
      <w:proofErr w:type="spellStart"/>
      <w:r>
        <w:t>Hardel</w:t>
      </w:r>
      <w:proofErr w:type="spellEnd"/>
      <w:r>
        <w:t xml:space="preserve"> Ewa, Nowy Kębłów </w:t>
      </w:r>
      <w:smartTag w:uri="urn:schemas-microsoft-com:office:smarttags" w:element="metricconverter">
        <w:smartTagPr>
          <w:attr w:name="ProductID" w:val="33C"/>
        </w:smartTagPr>
        <w:r>
          <w:t>33C</w:t>
        </w:r>
      </w:smartTag>
      <w:r>
        <w:t>, dz. nr 429/11</w:t>
      </w:r>
    </w:p>
    <w:p w:rsidR="00D041D3" w:rsidRDefault="00D041D3" w:rsidP="00D041D3">
      <w:r>
        <w:lastRenderedPageBreak/>
        <w:t>12. Agata Koszutska – Korda, Stefanów 13, dz. nr 194</w:t>
      </w:r>
    </w:p>
    <w:p w:rsidR="00D041D3" w:rsidRDefault="00D041D3" w:rsidP="00D041D3">
      <w:r>
        <w:t xml:space="preserve">13. Barbara i Krzysztof </w:t>
      </w:r>
      <w:proofErr w:type="spellStart"/>
      <w:r>
        <w:t>Wałachowscy</w:t>
      </w:r>
      <w:proofErr w:type="spellEnd"/>
      <w:r>
        <w:t>, Nowy Kębłów 33A, dz. nr 171/3</w:t>
      </w:r>
    </w:p>
    <w:p w:rsidR="00D041D3" w:rsidRDefault="00D041D3" w:rsidP="00D041D3">
      <w:r>
        <w:t>14. Katarzyna Jaskulska, Żelechów, ul. Długa 26N, dz. nr 1711, 1712</w:t>
      </w:r>
    </w:p>
    <w:p w:rsidR="00D041D3" w:rsidRDefault="00D041D3" w:rsidP="00D041D3">
      <w:r>
        <w:t xml:space="preserve">15. </w:t>
      </w:r>
      <w:proofErr w:type="spellStart"/>
      <w:r>
        <w:t>Koryś</w:t>
      </w:r>
      <w:proofErr w:type="spellEnd"/>
      <w:r>
        <w:t xml:space="preserve"> Marianna, Żelechów, ul. Konopnickiej 28, dz. nr 1228</w:t>
      </w:r>
    </w:p>
    <w:p w:rsidR="00D041D3" w:rsidRDefault="00D041D3" w:rsidP="00D041D3">
      <w:r>
        <w:t xml:space="preserve">16. Eliza </w:t>
      </w:r>
      <w:proofErr w:type="spellStart"/>
      <w:r>
        <w:t>Jóźwicka</w:t>
      </w:r>
      <w:proofErr w:type="spellEnd"/>
      <w:r>
        <w:t>, Żelechów, ul. Lipowa 14, dz. nr 2148, 2151/1, 2152/1</w:t>
      </w:r>
    </w:p>
    <w:p w:rsidR="00D041D3" w:rsidRDefault="00D041D3" w:rsidP="00D041D3">
      <w:r>
        <w:t>17. Piotr Żywek, Piastów 78, dz. nr 584</w:t>
      </w:r>
    </w:p>
    <w:p w:rsidR="00D041D3" w:rsidRDefault="00D041D3" w:rsidP="00D041D3">
      <w:r>
        <w:t>18. Jacek Opala, Żelechów, ul. Prądzyńskiego 2, dz. nr 2798</w:t>
      </w:r>
    </w:p>
    <w:p w:rsidR="00D041D3" w:rsidRDefault="00D041D3" w:rsidP="00D041D3">
      <w:r>
        <w:t>19. Zbigniew Dziubak, Nowy Goniwilk 48, dz. nr 587/3</w:t>
      </w:r>
    </w:p>
    <w:p w:rsidR="00D041D3" w:rsidRPr="006466FA" w:rsidRDefault="00D041D3" w:rsidP="00D041D3">
      <w:r>
        <w:t>20. Leszek Jerzy Majewski, Wola Żelechowska 25B, dz. nr 144, 145</w:t>
      </w:r>
    </w:p>
    <w:p w:rsidR="00D041D3" w:rsidRPr="0054277C" w:rsidRDefault="00D041D3" w:rsidP="0054277C"/>
    <w:p w:rsidR="0021256E" w:rsidRPr="0054277C" w:rsidRDefault="00D041D3" w:rsidP="0054277C">
      <w:r>
        <w:t xml:space="preserve">natomiast </w:t>
      </w:r>
      <w:r w:rsidR="005E2131">
        <w:t>I</w:t>
      </w:r>
      <w:r w:rsidR="0021256E" w:rsidRPr="0054277C">
        <w:t>nstalacje fotowoltaiczne będą wykonane na poniższych obiektach:</w:t>
      </w:r>
    </w:p>
    <w:p w:rsidR="0021256E" w:rsidRPr="0054277C" w:rsidRDefault="005E2131" w:rsidP="0054277C">
      <w:r>
        <w:t>-</w:t>
      </w:r>
      <w:r w:rsidR="0021256E" w:rsidRPr="0054277C">
        <w:t>Stacja Uzdatniania Wody Piastów,</w:t>
      </w:r>
      <w:r w:rsidR="009F6A18">
        <w:t xml:space="preserve"> dz. nr 622/5</w:t>
      </w:r>
    </w:p>
    <w:p w:rsidR="0021256E" w:rsidRPr="0054277C" w:rsidRDefault="005E2131" w:rsidP="0054277C">
      <w:r>
        <w:t>-</w:t>
      </w:r>
      <w:r w:rsidR="0021256E" w:rsidRPr="0054277C">
        <w:t>Stacja Uzdatniania Wody w Goniwilku,</w:t>
      </w:r>
      <w:r w:rsidR="009F6A18">
        <w:t xml:space="preserve"> dz. nr 642</w:t>
      </w:r>
    </w:p>
    <w:p w:rsidR="0021256E" w:rsidRDefault="005E2131" w:rsidP="0054277C">
      <w:r>
        <w:t>-</w:t>
      </w:r>
      <w:r w:rsidR="009F6A18">
        <w:t>Oczyszczalnia Ścieków Żelechów, dz. nr 48/1</w:t>
      </w:r>
    </w:p>
    <w:p w:rsidR="00D041D3" w:rsidRPr="0054277C" w:rsidRDefault="00434EB1" w:rsidP="0054277C">
      <w:hyperlink r:id="rId11" w:history="1">
        <w:r w:rsidR="0061450C" w:rsidRPr="00826412">
          <w:rPr>
            <w:rStyle w:val="Hipercze"/>
          </w:rPr>
          <w:t>Cavil@wp.pl</w:t>
        </w:r>
      </w:hyperlink>
    </w:p>
    <w:p w:rsidR="002D1B71" w:rsidRPr="0054277C" w:rsidRDefault="0037017F" w:rsidP="00DC062C">
      <w:pPr>
        <w:pStyle w:val="Nagwek20"/>
      </w:pPr>
      <w:bookmarkStart w:id="61" w:name="_Toc424035099"/>
      <w:r>
        <w:t>Mapy poglądowe obiektów</w:t>
      </w:r>
      <w:r w:rsidR="002D1B71" w:rsidRPr="0054277C">
        <w:t xml:space="preserve"> wybranych pod budowę instalacji</w:t>
      </w:r>
      <w:bookmarkEnd w:id="61"/>
    </w:p>
    <w:p w:rsidR="003F4E0B" w:rsidRDefault="003F4E0B" w:rsidP="00956C6E">
      <w:pPr>
        <w:ind w:left="360"/>
        <w:rPr>
          <w:b/>
        </w:rPr>
      </w:pPr>
    </w:p>
    <w:p w:rsidR="00002AD6" w:rsidRDefault="00956C6E" w:rsidP="00956C6E">
      <w:pPr>
        <w:ind w:left="360"/>
        <w:rPr>
          <w:b/>
        </w:rPr>
      </w:pPr>
      <w:r w:rsidRPr="008B411B">
        <w:rPr>
          <w:b/>
        </w:rPr>
        <w:t>-</w:t>
      </w:r>
      <w:r w:rsidR="0061450C" w:rsidRPr="008B411B">
        <w:rPr>
          <w:b/>
        </w:rPr>
        <w:t>Huta</w:t>
      </w:r>
      <w:r w:rsidR="008B411B">
        <w:rPr>
          <w:b/>
        </w:rPr>
        <w:t xml:space="preserve"> </w:t>
      </w:r>
      <w:r w:rsidR="0061450C" w:rsidRPr="008B411B">
        <w:rPr>
          <w:b/>
        </w:rPr>
        <w:t>Żelechowska</w:t>
      </w:r>
      <w:r w:rsidR="008B411B">
        <w:rPr>
          <w:b/>
        </w:rPr>
        <w:t xml:space="preserve"> </w:t>
      </w:r>
      <w:r w:rsidR="0061450C" w:rsidRPr="008B411B">
        <w:rPr>
          <w:b/>
        </w:rPr>
        <w:t>69A,</w:t>
      </w:r>
      <w:r w:rsidR="008B411B">
        <w:rPr>
          <w:b/>
        </w:rPr>
        <w:t xml:space="preserve"> </w:t>
      </w:r>
      <w:r w:rsidR="0061450C" w:rsidRPr="008B411B">
        <w:rPr>
          <w:b/>
        </w:rPr>
        <w:t>dz.</w:t>
      </w:r>
      <w:r w:rsidR="008B411B">
        <w:rPr>
          <w:b/>
        </w:rPr>
        <w:t xml:space="preserve"> </w:t>
      </w:r>
      <w:r w:rsidR="0061450C" w:rsidRPr="008B411B">
        <w:rPr>
          <w:b/>
        </w:rPr>
        <w:t>nr</w:t>
      </w:r>
      <w:r w:rsidR="008B411B">
        <w:rPr>
          <w:b/>
        </w:rPr>
        <w:t xml:space="preserve"> </w:t>
      </w:r>
      <w:r w:rsidR="0061450C" w:rsidRPr="008B411B">
        <w:rPr>
          <w:b/>
        </w:rPr>
        <w:t>345/2</w:t>
      </w:r>
    </w:p>
    <w:p w:rsidR="003F4E0B" w:rsidRPr="008B411B" w:rsidRDefault="003F4E0B" w:rsidP="00956C6E">
      <w:pPr>
        <w:ind w:left="360"/>
        <w:rPr>
          <w:b/>
        </w:rPr>
      </w:pPr>
      <w:r w:rsidRPr="003F4E0B">
        <w:rPr>
          <w:b/>
          <w:noProof/>
          <w:lang w:eastAsia="pl-PL"/>
        </w:rPr>
        <w:drawing>
          <wp:inline distT="0" distB="0" distL="0" distR="0">
            <wp:extent cx="3816680" cy="3800569"/>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26011" cy="3809860"/>
                    </a:xfrm>
                    <a:prstGeom prst="rect">
                      <a:avLst/>
                    </a:prstGeom>
                    <a:noFill/>
                    <a:ln w="9525">
                      <a:noFill/>
                      <a:miter lim="800000"/>
                      <a:headEnd/>
                      <a:tailEnd/>
                    </a:ln>
                  </pic:spPr>
                </pic:pic>
              </a:graphicData>
            </a:graphic>
          </wp:inline>
        </w:drawing>
      </w:r>
    </w:p>
    <w:p w:rsidR="00DD2203" w:rsidRPr="008B411B" w:rsidRDefault="00956C6E" w:rsidP="0054277C">
      <w:pPr>
        <w:rPr>
          <w:b/>
        </w:rPr>
      </w:pPr>
      <w:r w:rsidRPr="008B411B">
        <w:rPr>
          <w:b/>
        </w:rPr>
        <w:lastRenderedPageBreak/>
        <w:t>- Żelechów, ul. Chłopickiego 8, dz. nr 2624</w:t>
      </w:r>
    </w:p>
    <w:p w:rsidR="00956C6E" w:rsidRPr="0054277C" w:rsidRDefault="00002AD6" w:rsidP="0054277C">
      <w:r>
        <w:rPr>
          <w:noProof/>
          <w:lang w:eastAsia="pl-PL"/>
        </w:rPr>
        <w:drawing>
          <wp:inline distT="0" distB="0" distL="0" distR="0">
            <wp:extent cx="5070475" cy="2268220"/>
            <wp:effectExtent l="19050" t="0" r="0" b="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070475" cy="2268220"/>
                    </a:xfrm>
                    <a:prstGeom prst="rect">
                      <a:avLst/>
                    </a:prstGeom>
                    <a:noFill/>
                    <a:ln w="9525">
                      <a:noFill/>
                      <a:miter lim="800000"/>
                      <a:headEnd/>
                      <a:tailEnd/>
                    </a:ln>
                  </pic:spPr>
                </pic:pic>
              </a:graphicData>
            </a:graphic>
          </wp:inline>
        </w:drawing>
      </w:r>
    </w:p>
    <w:p w:rsidR="00DD2203" w:rsidRPr="0054277C" w:rsidRDefault="00DD2203" w:rsidP="0054277C"/>
    <w:p w:rsidR="00DD2203" w:rsidRPr="008B411B" w:rsidRDefault="00002AD6" w:rsidP="0054277C">
      <w:pPr>
        <w:rPr>
          <w:b/>
        </w:rPr>
      </w:pPr>
      <w:r w:rsidRPr="008B411B">
        <w:rPr>
          <w:b/>
        </w:rPr>
        <w:t>- Gózdek 50A, dz. nr 146/1</w:t>
      </w:r>
    </w:p>
    <w:p w:rsidR="00002AD6" w:rsidRDefault="00002AD6" w:rsidP="0054277C">
      <w:r>
        <w:rPr>
          <w:noProof/>
          <w:lang w:eastAsia="pl-PL"/>
        </w:rPr>
        <w:drawing>
          <wp:inline distT="0" distB="0" distL="0" distR="0">
            <wp:extent cx="6121400" cy="3864799"/>
            <wp:effectExtent l="19050" t="0" r="0" b="0"/>
            <wp:docPr id="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21400" cy="3864799"/>
                    </a:xfrm>
                    <a:prstGeom prst="rect">
                      <a:avLst/>
                    </a:prstGeom>
                    <a:noFill/>
                    <a:ln w="9525">
                      <a:noFill/>
                      <a:miter lim="800000"/>
                      <a:headEnd/>
                      <a:tailEnd/>
                    </a:ln>
                  </pic:spPr>
                </pic:pic>
              </a:graphicData>
            </a:graphic>
          </wp:inline>
        </w:drawing>
      </w:r>
    </w:p>
    <w:p w:rsidR="008B411B" w:rsidRDefault="008B411B" w:rsidP="0054277C"/>
    <w:p w:rsidR="008B411B" w:rsidRDefault="008B411B" w:rsidP="0054277C"/>
    <w:p w:rsidR="008B411B" w:rsidRDefault="008B411B" w:rsidP="0054277C"/>
    <w:p w:rsidR="008B411B" w:rsidRDefault="008B411B" w:rsidP="0054277C"/>
    <w:p w:rsidR="008B411B" w:rsidRDefault="008B411B" w:rsidP="0054277C"/>
    <w:p w:rsidR="008B411B" w:rsidRDefault="008B411B" w:rsidP="0054277C"/>
    <w:p w:rsidR="008B411B" w:rsidRPr="008B411B" w:rsidRDefault="008B411B" w:rsidP="0054277C">
      <w:pPr>
        <w:rPr>
          <w:b/>
        </w:rPr>
      </w:pPr>
      <w:r>
        <w:rPr>
          <w:b/>
        </w:rPr>
        <w:lastRenderedPageBreak/>
        <w:t>-</w:t>
      </w:r>
      <w:r w:rsidRPr="008B411B">
        <w:rPr>
          <w:b/>
        </w:rPr>
        <w:t>Huta Żelechowska 65A, dz. nr 349/2</w:t>
      </w:r>
    </w:p>
    <w:p w:rsidR="00DD2203" w:rsidRPr="0054277C" w:rsidRDefault="008B411B" w:rsidP="0054277C">
      <w:r>
        <w:rPr>
          <w:noProof/>
          <w:lang w:eastAsia="pl-PL"/>
        </w:rPr>
        <w:drawing>
          <wp:inline distT="0" distB="0" distL="0" distR="0">
            <wp:extent cx="4761865" cy="3348990"/>
            <wp:effectExtent l="19050" t="0" r="63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761865" cy="3348990"/>
                    </a:xfrm>
                    <a:prstGeom prst="rect">
                      <a:avLst/>
                    </a:prstGeom>
                    <a:noFill/>
                    <a:ln w="9525">
                      <a:noFill/>
                      <a:miter lim="800000"/>
                      <a:headEnd/>
                      <a:tailEnd/>
                    </a:ln>
                  </pic:spPr>
                </pic:pic>
              </a:graphicData>
            </a:graphic>
          </wp:inline>
        </w:drawing>
      </w:r>
    </w:p>
    <w:p w:rsidR="00DD2203" w:rsidRDefault="00DD2203" w:rsidP="0054277C"/>
    <w:p w:rsidR="008B411B" w:rsidRPr="008B411B" w:rsidRDefault="008B411B" w:rsidP="0054277C">
      <w:pPr>
        <w:rPr>
          <w:b/>
        </w:rPr>
      </w:pPr>
      <w:r w:rsidRPr="008B411B">
        <w:rPr>
          <w:b/>
        </w:rPr>
        <w:t>-Stefanów 95, dz. nr 90/1</w:t>
      </w:r>
    </w:p>
    <w:p w:rsidR="00DD2203" w:rsidRDefault="008B411B" w:rsidP="0054277C">
      <w:r>
        <w:rPr>
          <w:noProof/>
          <w:lang w:eastAsia="pl-PL"/>
        </w:rPr>
        <w:drawing>
          <wp:inline distT="0" distB="0" distL="0" distR="0">
            <wp:extent cx="6121400" cy="2589907"/>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1400" cy="2589907"/>
                    </a:xfrm>
                    <a:prstGeom prst="rect">
                      <a:avLst/>
                    </a:prstGeom>
                    <a:noFill/>
                    <a:ln w="9525">
                      <a:noFill/>
                      <a:miter lim="800000"/>
                      <a:headEnd/>
                      <a:tailEnd/>
                    </a:ln>
                  </pic:spPr>
                </pic:pic>
              </a:graphicData>
            </a:graphic>
          </wp:inline>
        </w:drawing>
      </w:r>
    </w:p>
    <w:p w:rsidR="008B411B" w:rsidRDefault="008B411B" w:rsidP="0054277C"/>
    <w:p w:rsidR="008B411B" w:rsidRDefault="008B411B" w:rsidP="0054277C"/>
    <w:p w:rsidR="008B411B" w:rsidRDefault="008B411B" w:rsidP="0054277C"/>
    <w:p w:rsidR="008B411B" w:rsidRDefault="008B411B" w:rsidP="0054277C"/>
    <w:p w:rsidR="008B411B" w:rsidRDefault="008B411B" w:rsidP="0054277C"/>
    <w:p w:rsidR="008B411B" w:rsidRDefault="008B411B" w:rsidP="0054277C"/>
    <w:p w:rsidR="008B411B" w:rsidRDefault="008B411B" w:rsidP="0054277C"/>
    <w:p w:rsidR="008B411B" w:rsidRPr="008B411B" w:rsidRDefault="008B411B" w:rsidP="008B411B">
      <w:pPr>
        <w:rPr>
          <w:b/>
        </w:rPr>
      </w:pPr>
      <w:r w:rsidRPr="008B411B">
        <w:rPr>
          <w:b/>
        </w:rPr>
        <w:lastRenderedPageBreak/>
        <w:t>- Żelechów, ul. Pułaskiego 9, dz. nr 2832</w:t>
      </w:r>
    </w:p>
    <w:p w:rsidR="008B411B" w:rsidRDefault="005576F0" w:rsidP="0054277C">
      <w:r>
        <w:rPr>
          <w:noProof/>
          <w:lang w:eastAsia="pl-PL"/>
        </w:rPr>
        <w:drawing>
          <wp:inline distT="0" distB="0" distL="0" distR="0">
            <wp:extent cx="4168140" cy="2208530"/>
            <wp:effectExtent l="19050" t="0" r="381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168140" cy="2208530"/>
                    </a:xfrm>
                    <a:prstGeom prst="rect">
                      <a:avLst/>
                    </a:prstGeom>
                    <a:noFill/>
                    <a:ln w="9525">
                      <a:noFill/>
                      <a:miter lim="800000"/>
                      <a:headEnd/>
                      <a:tailEnd/>
                    </a:ln>
                  </pic:spPr>
                </pic:pic>
              </a:graphicData>
            </a:graphic>
          </wp:inline>
        </w:drawing>
      </w:r>
    </w:p>
    <w:p w:rsidR="005576F0" w:rsidRDefault="005576F0" w:rsidP="0054277C"/>
    <w:p w:rsidR="005576F0" w:rsidRPr="005576F0" w:rsidRDefault="005576F0" w:rsidP="005576F0">
      <w:pPr>
        <w:rPr>
          <w:b/>
        </w:rPr>
      </w:pPr>
      <w:r w:rsidRPr="005576F0">
        <w:rPr>
          <w:b/>
        </w:rPr>
        <w:t>- Władysławów 18, dz. nr 709/1</w:t>
      </w:r>
    </w:p>
    <w:p w:rsidR="005576F0" w:rsidRDefault="00C85905" w:rsidP="0054277C">
      <w:r>
        <w:rPr>
          <w:noProof/>
          <w:lang w:eastAsia="pl-PL"/>
        </w:rPr>
        <w:drawing>
          <wp:inline distT="0" distB="0" distL="0" distR="0">
            <wp:extent cx="3016250" cy="3265805"/>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3016250" cy="3265805"/>
                    </a:xfrm>
                    <a:prstGeom prst="rect">
                      <a:avLst/>
                    </a:prstGeom>
                    <a:noFill/>
                    <a:ln w="9525">
                      <a:noFill/>
                      <a:miter lim="800000"/>
                      <a:headEnd/>
                      <a:tailEnd/>
                    </a:ln>
                  </pic:spPr>
                </pic:pic>
              </a:graphicData>
            </a:graphic>
          </wp:inline>
        </w:drawing>
      </w:r>
    </w:p>
    <w:p w:rsidR="00C85905" w:rsidRDefault="00C85905" w:rsidP="0054277C"/>
    <w:p w:rsidR="00C85905" w:rsidRDefault="00C85905" w:rsidP="0054277C"/>
    <w:p w:rsidR="00C85905" w:rsidRDefault="00C85905" w:rsidP="0054277C"/>
    <w:p w:rsidR="003F4E0B" w:rsidRDefault="003F4E0B" w:rsidP="0054277C"/>
    <w:p w:rsidR="00C85905" w:rsidRDefault="00C85905" w:rsidP="0054277C"/>
    <w:p w:rsidR="00C85905" w:rsidRDefault="00C85905" w:rsidP="0054277C"/>
    <w:p w:rsidR="00C85905" w:rsidRDefault="00C85905" w:rsidP="0054277C"/>
    <w:p w:rsidR="00C85905" w:rsidRDefault="00C85905" w:rsidP="0054277C"/>
    <w:p w:rsidR="00C85905" w:rsidRDefault="00C85905" w:rsidP="0054277C"/>
    <w:p w:rsidR="00C85905" w:rsidRPr="00C85905" w:rsidRDefault="00C85905" w:rsidP="0054277C">
      <w:pPr>
        <w:rPr>
          <w:b/>
        </w:rPr>
      </w:pPr>
      <w:r w:rsidRPr="00C85905">
        <w:rPr>
          <w:b/>
        </w:rPr>
        <w:lastRenderedPageBreak/>
        <w:t>-Żelechów, ul. Szkolna 5A, dz. nr 1461/1</w:t>
      </w:r>
    </w:p>
    <w:p w:rsidR="00C85905" w:rsidRDefault="00C85905" w:rsidP="0054277C">
      <w:r>
        <w:rPr>
          <w:noProof/>
          <w:lang w:eastAsia="pl-PL"/>
        </w:rPr>
        <w:drawing>
          <wp:inline distT="0" distB="0" distL="0" distR="0">
            <wp:extent cx="3396615" cy="4037610"/>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3396615" cy="4037610"/>
                    </a:xfrm>
                    <a:prstGeom prst="rect">
                      <a:avLst/>
                    </a:prstGeom>
                    <a:noFill/>
                    <a:ln w="9525">
                      <a:noFill/>
                      <a:miter lim="800000"/>
                      <a:headEnd/>
                      <a:tailEnd/>
                    </a:ln>
                  </pic:spPr>
                </pic:pic>
              </a:graphicData>
            </a:graphic>
          </wp:inline>
        </w:drawing>
      </w:r>
    </w:p>
    <w:p w:rsidR="008B411B" w:rsidRDefault="008B411B" w:rsidP="0054277C"/>
    <w:p w:rsidR="00C85905" w:rsidRDefault="00C85905" w:rsidP="0054277C">
      <w:pPr>
        <w:rPr>
          <w:b/>
        </w:rPr>
      </w:pPr>
      <w:r w:rsidRPr="00C85905">
        <w:rPr>
          <w:b/>
        </w:rPr>
        <w:t>-Stefanów 2K, dz. nr 51/8</w:t>
      </w:r>
    </w:p>
    <w:p w:rsidR="00C85905" w:rsidRDefault="00C85905" w:rsidP="0054277C">
      <w:r>
        <w:rPr>
          <w:noProof/>
          <w:lang w:eastAsia="pl-PL"/>
        </w:rPr>
        <w:drawing>
          <wp:inline distT="0" distB="0" distL="0" distR="0">
            <wp:extent cx="2007375" cy="3550723"/>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011630" cy="3550722"/>
                    </a:xfrm>
                    <a:prstGeom prst="rect">
                      <a:avLst/>
                    </a:prstGeom>
                    <a:noFill/>
                    <a:ln w="9525">
                      <a:noFill/>
                      <a:miter lim="800000"/>
                      <a:headEnd/>
                      <a:tailEnd/>
                    </a:ln>
                  </pic:spPr>
                </pic:pic>
              </a:graphicData>
            </a:graphic>
          </wp:inline>
        </w:drawing>
      </w:r>
    </w:p>
    <w:p w:rsidR="00F22D0A" w:rsidRDefault="00F22D0A" w:rsidP="0054277C">
      <w:pPr>
        <w:rPr>
          <w:b/>
        </w:rPr>
      </w:pPr>
      <w:r w:rsidRPr="00F22D0A">
        <w:rPr>
          <w:b/>
        </w:rPr>
        <w:lastRenderedPageBreak/>
        <w:t>- Żelechów, ul. Ogrodowa 7, dz. nr 1590/6</w:t>
      </w:r>
    </w:p>
    <w:p w:rsidR="00F22D0A" w:rsidRDefault="00F22D0A" w:rsidP="0054277C">
      <w:pPr>
        <w:rPr>
          <w:b/>
        </w:rPr>
      </w:pPr>
      <w:r>
        <w:rPr>
          <w:b/>
          <w:noProof/>
          <w:lang w:eastAsia="pl-PL"/>
        </w:rPr>
        <w:drawing>
          <wp:inline distT="0" distB="0" distL="0" distR="0">
            <wp:extent cx="3776345" cy="343217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3776345" cy="3432175"/>
                    </a:xfrm>
                    <a:prstGeom prst="rect">
                      <a:avLst/>
                    </a:prstGeom>
                    <a:noFill/>
                    <a:ln w="9525">
                      <a:noFill/>
                      <a:miter lim="800000"/>
                      <a:headEnd/>
                      <a:tailEnd/>
                    </a:ln>
                  </pic:spPr>
                </pic:pic>
              </a:graphicData>
            </a:graphic>
          </wp:inline>
        </w:drawing>
      </w:r>
    </w:p>
    <w:p w:rsidR="00F22D0A" w:rsidRDefault="00F22D0A" w:rsidP="0054277C">
      <w:pPr>
        <w:rPr>
          <w:b/>
        </w:rPr>
      </w:pPr>
    </w:p>
    <w:p w:rsidR="00F22D0A" w:rsidRPr="00F22D0A" w:rsidRDefault="00F22D0A" w:rsidP="0054277C">
      <w:r w:rsidRPr="00F22D0A">
        <w:t xml:space="preserve">- </w:t>
      </w:r>
      <w:r w:rsidRPr="00F22D0A">
        <w:rPr>
          <w:b/>
        </w:rPr>
        <w:t xml:space="preserve">Nowy Kębłów </w:t>
      </w:r>
      <w:smartTag w:uri="urn:schemas-microsoft-com:office:smarttags" w:element="metricconverter">
        <w:smartTagPr>
          <w:attr w:name="ProductID" w:val="33C"/>
        </w:smartTagPr>
        <w:r w:rsidRPr="00F22D0A">
          <w:rPr>
            <w:b/>
          </w:rPr>
          <w:t>33C</w:t>
        </w:r>
      </w:smartTag>
      <w:r w:rsidRPr="00F22D0A">
        <w:rPr>
          <w:b/>
        </w:rPr>
        <w:t>, dz. nr 429/11</w:t>
      </w:r>
    </w:p>
    <w:p w:rsidR="00F22D0A" w:rsidRDefault="00F22D0A" w:rsidP="0054277C">
      <w:pPr>
        <w:rPr>
          <w:b/>
        </w:rPr>
      </w:pPr>
      <w:r>
        <w:rPr>
          <w:b/>
          <w:noProof/>
          <w:lang w:eastAsia="pl-PL"/>
        </w:rPr>
        <w:drawing>
          <wp:inline distT="0" distB="0" distL="0" distR="0">
            <wp:extent cx="6121400" cy="4311934"/>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6121400" cy="4311934"/>
                    </a:xfrm>
                    <a:prstGeom prst="rect">
                      <a:avLst/>
                    </a:prstGeom>
                    <a:noFill/>
                    <a:ln w="9525">
                      <a:noFill/>
                      <a:miter lim="800000"/>
                      <a:headEnd/>
                      <a:tailEnd/>
                    </a:ln>
                  </pic:spPr>
                </pic:pic>
              </a:graphicData>
            </a:graphic>
          </wp:inline>
        </w:drawing>
      </w:r>
    </w:p>
    <w:p w:rsidR="00F22D0A" w:rsidRDefault="00F22D0A" w:rsidP="0054277C">
      <w:pPr>
        <w:rPr>
          <w:b/>
        </w:rPr>
      </w:pPr>
      <w:r>
        <w:rPr>
          <w:b/>
        </w:rPr>
        <w:lastRenderedPageBreak/>
        <w:t xml:space="preserve">– </w:t>
      </w:r>
      <w:r w:rsidRPr="00F22D0A">
        <w:rPr>
          <w:b/>
        </w:rPr>
        <w:t>Stefanów 13, dz. nr 194</w:t>
      </w:r>
    </w:p>
    <w:p w:rsidR="00F22D0A" w:rsidRPr="00F22D0A" w:rsidRDefault="00F22D0A" w:rsidP="0054277C">
      <w:pPr>
        <w:rPr>
          <w:b/>
        </w:rPr>
      </w:pPr>
      <w:r>
        <w:rPr>
          <w:b/>
          <w:noProof/>
          <w:lang w:eastAsia="pl-PL"/>
        </w:rPr>
        <w:drawing>
          <wp:inline distT="0" distB="0" distL="0" distR="0">
            <wp:extent cx="5134841" cy="3455973"/>
            <wp:effectExtent l="19050" t="0" r="8659"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135602" cy="3456485"/>
                    </a:xfrm>
                    <a:prstGeom prst="rect">
                      <a:avLst/>
                    </a:prstGeom>
                    <a:noFill/>
                    <a:ln w="9525">
                      <a:noFill/>
                      <a:miter lim="800000"/>
                      <a:headEnd/>
                      <a:tailEnd/>
                    </a:ln>
                  </pic:spPr>
                </pic:pic>
              </a:graphicData>
            </a:graphic>
          </wp:inline>
        </w:drawing>
      </w:r>
    </w:p>
    <w:p w:rsidR="00F22D0A" w:rsidRDefault="00F22D0A" w:rsidP="0054277C"/>
    <w:p w:rsidR="00F22D0A" w:rsidRDefault="00F22D0A" w:rsidP="00F22D0A"/>
    <w:p w:rsidR="00F22D0A" w:rsidRDefault="00F22D0A" w:rsidP="00F22D0A">
      <w:r>
        <w:rPr>
          <w:b/>
        </w:rPr>
        <w:t>-</w:t>
      </w:r>
      <w:r w:rsidRPr="00F22D0A">
        <w:rPr>
          <w:b/>
        </w:rPr>
        <w:t>Nowy Kębłów 33A, dz. nr 171/3</w:t>
      </w:r>
    </w:p>
    <w:p w:rsidR="00F22D0A" w:rsidRDefault="00F22D0A" w:rsidP="0054277C">
      <w:pPr>
        <w:rPr>
          <w:b/>
        </w:rPr>
      </w:pPr>
      <w:r>
        <w:rPr>
          <w:b/>
          <w:noProof/>
          <w:lang w:eastAsia="pl-PL"/>
        </w:rPr>
        <w:drawing>
          <wp:inline distT="0" distB="0" distL="0" distR="0">
            <wp:extent cx="2763520" cy="3800104"/>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2766814" cy="3804633"/>
                    </a:xfrm>
                    <a:prstGeom prst="rect">
                      <a:avLst/>
                    </a:prstGeom>
                    <a:noFill/>
                    <a:ln w="9525">
                      <a:noFill/>
                      <a:miter lim="800000"/>
                      <a:headEnd/>
                      <a:tailEnd/>
                    </a:ln>
                  </pic:spPr>
                </pic:pic>
              </a:graphicData>
            </a:graphic>
          </wp:inline>
        </w:drawing>
      </w:r>
    </w:p>
    <w:p w:rsidR="00F22D0A" w:rsidRDefault="00F22D0A" w:rsidP="0054277C">
      <w:pPr>
        <w:rPr>
          <w:b/>
        </w:rPr>
      </w:pPr>
    </w:p>
    <w:p w:rsidR="00F22D0A" w:rsidRDefault="00F22D0A" w:rsidP="0054277C">
      <w:pPr>
        <w:rPr>
          <w:b/>
        </w:rPr>
      </w:pPr>
      <w:r w:rsidRPr="00F22D0A">
        <w:rPr>
          <w:b/>
        </w:rPr>
        <w:lastRenderedPageBreak/>
        <w:t>-Żelechów, ul. Długa 26N, dz. nr 1711, 1712</w:t>
      </w:r>
    </w:p>
    <w:p w:rsidR="003F4E0B" w:rsidRDefault="003F4E0B" w:rsidP="0054277C">
      <w:pPr>
        <w:rPr>
          <w:b/>
        </w:rPr>
      </w:pPr>
      <w:r>
        <w:rPr>
          <w:b/>
          <w:noProof/>
          <w:lang w:eastAsia="pl-PL"/>
        </w:rPr>
        <w:drawing>
          <wp:inline distT="0" distB="0" distL="0" distR="0">
            <wp:extent cx="2921635" cy="2125980"/>
            <wp:effectExtent l="1905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2921635" cy="2125980"/>
                    </a:xfrm>
                    <a:prstGeom prst="rect">
                      <a:avLst/>
                    </a:prstGeom>
                    <a:noFill/>
                    <a:ln w="9525">
                      <a:noFill/>
                      <a:miter lim="800000"/>
                      <a:headEnd/>
                      <a:tailEnd/>
                    </a:ln>
                  </pic:spPr>
                </pic:pic>
              </a:graphicData>
            </a:graphic>
          </wp:inline>
        </w:drawing>
      </w:r>
    </w:p>
    <w:p w:rsidR="00F22D0A" w:rsidRPr="006827FA" w:rsidRDefault="00F22D0A" w:rsidP="0054277C">
      <w:pPr>
        <w:rPr>
          <w:b/>
        </w:rPr>
      </w:pPr>
    </w:p>
    <w:p w:rsidR="006827FA" w:rsidRPr="006827FA" w:rsidRDefault="006827FA" w:rsidP="006827FA">
      <w:pPr>
        <w:rPr>
          <w:b/>
        </w:rPr>
      </w:pPr>
      <w:r w:rsidRPr="006827FA">
        <w:rPr>
          <w:b/>
        </w:rPr>
        <w:t>-Żelechów, ul. Konopnickiej 28, dz. nr 1228</w:t>
      </w:r>
    </w:p>
    <w:p w:rsidR="00F22D0A" w:rsidRDefault="006827FA" w:rsidP="0054277C">
      <w:pPr>
        <w:rPr>
          <w:b/>
        </w:rPr>
      </w:pPr>
      <w:r>
        <w:rPr>
          <w:b/>
          <w:noProof/>
          <w:lang w:eastAsia="pl-PL"/>
        </w:rPr>
        <w:drawing>
          <wp:inline distT="0" distB="0" distL="0" distR="0">
            <wp:extent cx="6121400" cy="3608525"/>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a:stretch>
                      <a:fillRect/>
                    </a:stretch>
                  </pic:blipFill>
                  <pic:spPr bwMode="auto">
                    <a:xfrm>
                      <a:off x="0" y="0"/>
                      <a:ext cx="6121400" cy="3608525"/>
                    </a:xfrm>
                    <a:prstGeom prst="rect">
                      <a:avLst/>
                    </a:prstGeom>
                    <a:noFill/>
                    <a:ln w="9525">
                      <a:noFill/>
                      <a:miter lim="800000"/>
                      <a:headEnd/>
                      <a:tailEnd/>
                    </a:ln>
                  </pic:spPr>
                </pic:pic>
              </a:graphicData>
            </a:graphic>
          </wp:inline>
        </w:drawing>
      </w:r>
    </w:p>
    <w:p w:rsidR="00F22D0A" w:rsidRDefault="00F22D0A" w:rsidP="0054277C">
      <w:pPr>
        <w:rPr>
          <w:b/>
        </w:rPr>
      </w:pPr>
    </w:p>
    <w:p w:rsidR="003F4E0B" w:rsidRDefault="003F4E0B" w:rsidP="0054277C">
      <w:pPr>
        <w:rPr>
          <w:b/>
        </w:rPr>
      </w:pPr>
    </w:p>
    <w:p w:rsidR="003F4E0B" w:rsidRDefault="003F4E0B" w:rsidP="0054277C">
      <w:pPr>
        <w:rPr>
          <w:b/>
        </w:rPr>
      </w:pPr>
    </w:p>
    <w:p w:rsidR="003F4E0B" w:rsidRDefault="003F4E0B" w:rsidP="0054277C">
      <w:pPr>
        <w:rPr>
          <w:b/>
        </w:rPr>
      </w:pPr>
    </w:p>
    <w:p w:rsidR="003F4E0B" w:rsidRDefault="003F4E0B" w:rsidP="0054277C">
      <w:pPr>
        <w:rPr>
          <w:b/>
        </w:rPr>
      </w:pPr>
    </w:p>
    <w:p w:rsidR="003F4E0B" w:rsidRDefault="003F4E0B" w:rsidP="0054277C">
      <w:pPr>
        <w:rPr>
          <w:b/>
        </w:rPr>
      </w:pPr>
    </w:p>
    <w:p w:rsidR="003F4E0B" w:rsidRDefault="003F4E0B" w:rsidP="0054277C">
      <w:pPr>
        <w:rPr>
          <w:b/>
        </w:rPr>
      </w:pPr>
    </w:p>
    <w:p w:rsidR="003F4E0B" w:rsidRDefault="003F4E0B" w:rsidP="0054277C">
      <w:pPr>
        <w:rPr>
          <w:b/>
        </w:rPr>
      </w:pPr>
    </w:p>
    <w:p w:rsidR="006827FA" w:rsidRPr="006827FA" w:rsidRDefault="006827FA" w:rsidP="0054277C">
      <w:pPr>
        <w:rPr>
          <w:b/>
        </w:rPr>
      </w:pPr>
      <w:r w:rsidRPr="006827FA">
        <w:rPr>
          <w:b/>
        </w:rPr>
        <w:lastRenderedPageBreak/>
        <w:t>- Żelechów, ul. Lipowa 14, dz. nr 2148, 2151/1, 2152/1</w:t>
      </w:r>
    </w:p>
    <w:p w:rsidR="00F22D0A" w:rsidRDefault="00CB2BD8" w:rsidP="0054277C">
      <w:pPr>
        <w:rPr>
          <w:b/>
        </w:rPr>
      </w:pPr>
      <w:r>
        <w:rPr>
          <w:b/>
          <w:noProof/>
          <w:lang w:eastAsia="pl-PL"/>
        </w:rPr>
        <w:drawing>
          <wp:inline distT="0" distB="0" distL="0" distR="0">
            <wp:extent cx="4180205" cy="3420110"/>
            <wp:effectExtent l="1905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4180205" cy="3420110"/>
                    </a:xfrm>
                    <a:prstGeom prst="rect">
                      <a:avLst/>
                    </a:prstGeom>
                    <a:noFill/>
                    <a:ln w="9525">
                      <a:noFill/>
                      <a:miter lim="800000"/>
                      <a:headEnd/>
                      <a:tailEnd/>
                    </a:ln>
                  </pic:spPr>
                </pic:pic>
              </a:graphicData>
            </a:graphic>
          </wp:inline>
        </w:drawing>
      </w:r>
    </w:p>
    <w:p w:rsidR="00CB2BD8" w:rsidRDefault="00CB2BD8" w:rsidP="0054277C">
      <w:pPr>
        <w:rPr>
          <w:b/>
        </w:rPr>
      </w:pPr>
      <w:r w:rsidRPr="00CB2BD8">
        <w:rPr>
          <w:b/>
        </w:rPr>
        <w:t>- Piastów 78, dz. nr 584</w:t>
      </w:r>
    </w:p>
    <w:p w:rsidR="00CB2BD8" w:rsidRPr="00CB2BD8" w:rsidRDefault="00CB2BD8" w:rsidP="0054277C">
      <w:pPr>
        <w:rPr>
          <w:b/>
        </w:rPr>
      </w:pPr>
      <w:r>
        <w:rPr>
          <w:b/>
          <w:noProof/>
          <w:lang w:eastAsia="pl-PL"/>
        </w:rPr>
        <w:drawing>
          <wp:inline distT="0" distB="0" distL="0" distR="0">
            <wp:extent cx="6121400" cy="3460590"/>
            <wp:effectExtent l="1905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6121400" cy="3460590"/>
                    </a:xfrm>
                    <a:prstGeom prst="rect">
                      <a:avLst/>
                    </a:prstGeom>
                    <a:noFill/>
                    <a:ln w="9525">
                      <a:noFill/>
                      <a:miter lim="800000"/>
                      <a:headEnd/>
                      <a:tailEnd/>
                    </a:ln>
                  </pic:spPr>
                </pic:pic>
              </a:graphicData>
            </a:graphic>
          </wp:inline>
        </w:drawing>
      </w:r>
    </w:p>
    <w:p w:rsidR="006827FA" w:rsidRDefault="006827FA" w:rsidP="0054277C">
      <w:pPr>
        <w:rPr>
          <w:b/>
        </w:rPr>
      </w:pPr>
    </w:p>
    <w:p w:rsidR="003F4E0B" w:rsidRDefault="003F4E0B" w:rsidP="0054277C">
      <w:pPr>
        <w:rPr>
          <w:b/>
        </w:rPr>
      </w:pPr>
    </w:p>
    <w:p w:rsidR="003F4E0B" w:rsidRDefault="003F4E0B" w:rsidP="0054277C">
      <w:pPr>
        <w:rPr>
          <w:b/>
        </w:rPr>
      </w:pPr>
    </w:p>
    <w:p w:rsidR="003F4E0B" w:rsidRDefault="003F4E0B" w:rsidP="0054277C">
      <w:pPr>
        <w:rPr>
          <w:b/>
        </w:rPr>
      </w:pPr>
    </w:p>
    <w:p w:rsidR="00CB2BD8" w:rsidRDefault="00CB2BD8" w:rsidP="0054277C">
      <w:pPr>
        <w:rPr>
          <w:b/>
        </w:rPr>
      </w:pPr>
      <w:r>
        <w:rPr>
          <w:b/>
        </w:rPr>
        <w:lastRenderedPageBreak/>
        <w:t>-</w:t>
      </w:r>
      <w:r w:rsidRPr="00CB2BD8">
        <w:rPr>
          <w:b/>
        </w:rPr>
        <w:t>Żelechów, ul. Prądzyńskiego 2, dz. nr 2798</w:t>
      </w:r>
    </w:p>
    <w:p w:rsidR="00CB2BD8" w:rsidRDefault="00CB2BD8" w:rsidP="0054277C">
      <w:pPr>
        <w:rPr>
          <w:b/>
        </w:rPr>
      </w:pPr>
      <w:r>
        <w:rPr>
          <w:b/>
          <w:noProof/>
          <w:lang w:eastAsia="pl-PL"/>
        </w:rPr>
        <w:drawing>
          <wp:inline distT="0" distB="0" distL="0" distR="0">
            <wp:extent cx="3930650" cy="3111500"/>
            <wp:effectExtent l="1905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srcRect/>
                    <a:stretch>
                      <a:fillRect/>
                    </a:stretch>
                  </pic:blipFill>
                  <pic:spPr bwMode="auto">
                    <a:xfrm>
                      <a:off x="0" y="0"/>
                      <a:ext cx="3930650" cy="3111500"/>
                    </a:xfrm>
                    <a:prstGeom prst="rect">
                      <a:avLst/>
                    </a:prstGeom>
                    <a:noFill/>
                    <a:ln w="9525">
                      <a:noFill/>
                      <a:miter lim="800000"/>
                      <a:headEnd/>
                      <a:tailEnd/>
                    </a:ln>
                  </pic:spPr>
                </pic:pic>
              </a:graphicData>
            </a:graphic>
          </wp:inline>
        </w:drawing>
      </w:r>
    </w:p>
    <w:p w:rsidR="00CB2BD8" w:rsidRDefault="00CB2BD8" w:rsidP="0054277C">
      <w:pPr>
        <w:rPr>
          <w:b/>
        </w:rPr>
      </w:pPr>
    </w:p>
    <w:p w:rsidR="00CB2BD8" w:rsidRPr="00CB2BD8" w:rsidRDefault="00CB2BD8" w:rsidP="0054277C">
      <w:pPr>
        <w:rPr>
          <w:b/>
        </w:rPr>
      </w:pPr>
      <w:r w:rsidRPr="00CB2BD8">
        <w:rPr>
          <w:b/>
        </w:rPr>
        <w:t>-Nowy Goniwilk 48, dz. nr 587/3</w:t>
      </w:r>
    </w:p>
    <w:p w:rsidR="00F22D0A" w:rsidRDefault="00CB2BD8" w:rsidP="0054277C">
      <w:r>
        <w:rPr>
          <w:noProof/>
          <w:lang w:eastAsia="pl-PL"/>
        </w:rPr>
        <w:drawing>
          <wp:inline distT="0" distB="0" distL="0" distR="0">
            <wp:extent cx="2481912" cy="3657600"/>
            <wp:effectExtent l="1905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2487014" cy="3665118"/>
                    </a:xfrm>
                    <a:prstGeom prst="rect">
                      <a:avLst/>
                    </a:prstGeom>
                    <a:noFill/>
                    <a:ln w="9525">
                      <a:noFill/>
                      <a:miter lim="800000"/>
                      <a:headEnd/>
                      <a:tailEnd/>
                    </a:ln>
                  </pic:spPr>
                </pic:pic>
              </a:graphicData>
            </a:graphic>
          </wp:inline>
        </w:drawing>
      </w:r>
    </w:p>
    <w:p w:rsidR="00CB2BD8" w:rsidRDefault="00CB2BD8" w:rsidP="0054277C"/>
    <w:p w:rsidR="003F4E0B" w:rsidRDefault="003F4E0B" w:rsidP="0054277C"/>
    <w:p w:rsidR="003F4E0B" w:rsidRDefault="003F4E0B" w:rsidP="0054277C"/>
    <w:p w:rsidR="00CB2BD8" w:rsidRDefault="00CB2BD8" w:rsidP="0054277C">
      <w:pPr>
        <w:rPr>
          <w:b/>
        </w:rPr>
      </w:pPr>
      <w:r w:rsidRPr="00CB2BD8">
        <w:rPr>
          <w:b/>
        </w:rPr>
        <w:lastRenderedPageBreak/>
        <w:t>- Wola Żelechowska 25B, dz. nr 144, 145</w:t>
      </w:r>
    </w:p>
    <w:p w:rsidR="00CB2BD8" w:rsidRDefault="00CB2BD8" w:rsidP="0054277C">
      <w:pPr>
        <w:rPr>
          <w:b/>
        </w:rPr>
      </w:pPr>
      <w:r>
        <w:rPr>
          <w:b/>
          <w:noProof/>
          <w:lang w:eastAsia="pl-PL"/>
        </w:rPr>
        <w:drawing>
          <wp:inline distT="0" distB="0" distL="0" distR="0">
            <wp:extent cx="4600451" cy="3516566"/>
            <wp:effectExtent l="1905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4600441" cy="3516559"/>
                    </a:xfrm>
                    <a:prstGeom prst="rect">
                      <a:avLst/>
                    </a:prstGeom>
                    <a:noFill/>
                    <a:ln w="9525">
                      <a:noFill/>
                      <a:miter lim="800000"/>
                      <a:headEnd/>
                      <a:tailEnd/>
                    </a:ln>
                  </pic:spPr>
                </pic:pic>
              </a:graphicData>
            </a:graphic>
          </wp:inline>
        </w:drawing>
      </w:r>
    </w:p>
    <w:p w:rsidR="00567707" w:rsidRDefault="00567707" w:rsidP="0054277C">
      <w:pPr>
        <w:rPr>
          <w:b/>
        </w:rPr>
      </w:pPr>
    </w:p>
    <w:p w:rsidR="00567707" w:rsidRDefault="00567707" w:rsidP="0054277C">
      <w:pPr>
        <w:rPr>
          <w:b/>
        </w:rPr>
      </w:pPr>
      <w:r w:rsidRPr="00567707">
        <w:rPr>
          <w:b/>
        </w:rPr>
        <w:t>- Stacja Uzdatniania Wody Piastów, dz. nr 622/5</w:t>
      </w:r>
    </w:p>
    <w:p w:rsidR="00567707" w:rsidRPr="00CB2BD8" w:rsidRDefault="00567707" w:rsidP="0054277C">
      <w:pPr>
        <w:rPr>
          <w:b/>
        </w:rPr>
      </w:pPr>
      <w:r>
        <w:rPr>
          <w:b/>
          <w:noProof/>
          <w:lang w:eastAsia="pl-PL"/>
        </w:rPr>
        <w:drawing>
          <wp:inline distT="0" distB="0" distL="0" distR="0">
            <wp:extent cx="6121400" cy="3525118"/>
            <wp:effectExtent l="1905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6121400" cy="3525118"/>
                    </a:xfrm>
                    <a:prstGeom prst="rect">
                      <a:avLst/>
                    </a:prstGeom>
                    <a:noFill/>
                    <a:ln w="9525">
                      <a:noFill/>
                      <a:miter lim="800000"/>
                      <a:headEnd/>
                      <a:tailEnd/>
                    </a:ln>
                  </pic:spPr>
                </pic:pic>
              </a:graphicData>
            </a:graphic>
          </wp:inline>
        </w:drawing>
      </w:r>
    </w:p>
    <w:p w:rsidR="00CB2BD8" w:rsidRDefault="00CB2BD8" w:rsidP="0054277C"/>
    <w:p w:rsidR="003F4E0B" w:rsidRDefault="003F4E0B" w:rsidP="0054277C"/>
    <w:p w:rsidR="003F4E0B" w:rsidRDefault="003F4E0B" w:rsidP="003F4E0B">
      <w:pPr>
        <w:rPr>
          <w:b/>
        </w:rPr>
      </w:pPr>
      <w:r>
        <w:rPr>
          <w:b/>
        </w:rPr>
        <w:lastRenderedPageBreak/>
        <w:t>-</w:t>
      </w:r>
      <w:r w:rsidRPr="003F4E0B">
        <w:rPr>
          <w:b/>
        </w:rPr>
        <w:t>Stacja Uzdatniania Wody w Goniwilku, dz. nr 642</w:t>
      </w:r>
    </w:p>
    <w:p w:rsidR="003F4E0B" w:rsidRDefault="003F4E0B" w:rsidP="003F4E0B">
      <w:pPr>
        <w:rPr>
          <w:b/>
        </w:rPr>
      </w:pPr>
      <w:r>
        <w:rPr>
          <w:b/>
          <w:noProof/>
          <w:lang w:eastAsia="pl-PL"/>
        </w:rPr>
        <w:drawing>
          <wp:inline distT="0" distB="0" distL="0" distR="0">
            <wp:extent cx="5284470" cy="3408045"/>
            <wp:effectExtent l="1905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cstate="print"/>
                    <a:srcRect/>
                    <a:stretch>
                      <a:fillRect/>
                    </a:stretch>
                  </pic:blipFill>
                  <pic:spPr bwMode="auto">
                    <a:xfrm>
                      <a:off x="0" y="0"/>
                      <a:ext cx="5284470" cy="3408045"/>
                    </a:xfrm>
                    <a:prstGeom prst="rect">
                      <a:avLst/>
                    </a:prstGeom>
                    <a:noFill/>
                    <a:ln w="9525">
                      <a:noFill/>
                      <a:miter lim="800000"/>
                      <a:headEnd/>
                      <a:tailEnd/>
                    </a:ln>
                  </pic:spPr>
                </pic:pic>
              </a:graphicData>
            </a:graphic>
          </wp:inline>
        </w:drawing>
      </w:r>
    </w:p>
    <w:p w:rsidR="003F4E0B" w:rsidRDefault="003F4E0B" w:rsidP="003F4E0B">
      <w:pPr>
        <w:rPr>
          <w:b/>
        </w:rPr>
      </w:pPr>
    </w:p>
    <w:p w:rsidR="003F4E0B" w:rsidRDefault="003F4E0B" w:rsidP="003F4E0B">
      <w:pPr>
        <w:rPr>
          <w:b/>
        </w:rPr>
      </w:pPr>
      <w:r>
        <w:rPr>
          <w:b/>
        </w:rPr>
        <w:t>-</w:t>
      </w:r>
      <w:r w:rsidRPr="003F4E0B">
        <w:rPr>
          <w:b/>
        </w:rPr>
        <w:t>Oczyszczalnia</w:t>
      </w:r>
      <w:r>
        <w:rPr>
          <w:b/>
        </w:rPr>
        <w:t xml:space="preserve"> </w:t>
      </w:r>
      <w:r w:rsidRPr="003F4E0B">
        <w:rPr>
          <w:b/>
        </w:rPr>
        <w:t>Ścieków</w:t>
      </w:r>
      <w:r>
        <w:rPr>
          <w:b/>
        </w:rPr>
        <w:t xml:space="preserve"> </w:t>
      </w:r>
      <w:r w:rsidRPr="003F4E0B">
        <w:rPr>
          <w:b/>
        </w:rPr>
        <w:t>Żelechów,</w:t>
      </w:r>
      <w:r>
        <w:rPr>
          <w:b/>
        </w:rPr>
        <w:t xml:space="preserve"> </w:t>
      </w:r>
      <w:r w:rsidRPr="003F4E0B">
        <w:rPr>
          <w:b/>
        </w:rPr>
        <w:t>dz.</w:t>
      </w:r>
      <w:r>
        <w:rPr>
          <w:b/>
        </w:rPr>
        <w:t xml:space="preserve"> </w:t>
      </w:r>
      <w:r w:rsidRPr="003F4E0B">
        <w:rPr>
          <w:b/>
        </w:rPr>
        <w:t>nr</w:t>
      </w:r>
      <w:r>
        <w:rPr>
          <w:b/>
        </w:rPr>
        <w:t xml:space="preserve"> 4</w:t>
      </w:r>
      <w:r w:rsidRPr="003F4E0B">
        <w:rPr>
          <w:b/>
        </w:rPr>
        <w:t>8/1</w:t>
      </w:r>
    </w:p>
    <w:p w:rsidR="003F4E0B" w:rsidRDefault="003F4E0B" w:rsidP="003F4E0B">
      <w:pPr>
        <w:rPr>
          <w:b/>
        </w:rPr>
      </w:pPr>
      <w:r>
        <w:rPr>
          <w:b/>
          <w:noProof/>
          <w:lang w:eastAsia="pl-PL"/>
        </w:rPr>
        <w:drawing>
          <wp:inline distT="0" distB="0" distL="0" distR="0">
            <wp:extent cx="5063589" cy="4025569"/>
            <wp:effectExtent l="19050" t="0" r="3711"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srcRect/>
                    <a:stretch>
                      <a:fillRect/>
                    </a:stretch>
                  </pic:blipFill>
                  <pic:spPr bwMode="auto">
                    <a:xfrm>
                      <a:off x="0" y="0"/>
                      <a:ext cx="5064339" cy="4026166"/>
                    </a:xfrm>
                    <a:prstGeom prst="rect">
                      <a:avLst/>
                    </a:prstGeom>
                    <a:noFill/>
                    <a:ln w="9525">
                      <a:noFill/>
                      <a:miter lim="800000"/>
                      <a:headEnd/>
                      <a:tailEnd/>
                    </a:ln>
                  </pic:spPr>
                </pic:pic>
              </a:graphicData>
            </a:graphic>
          </wp:inline>
        </w:drawing>
      </w:r>
    </w:p>
    <w:p w:rsidR="003F4E0B" w:rsidRDefault="003F4E0B" w:rsidP="003F4E0B">
      <w:pPr>
        <w:rPr>
          <w:b/>
        </w:rPr>
      </w:pPr>
    </w:p>
    <w:p w:rsidR="0054277C" w:rsidRPr="0054277C" w:rsidRDefault="00FD06AA" w:rsidP="00DC062C">
      <w:pPr>
        <w:pStyle w:val="Nagwek20"/>
      </w:pPr>
      <w:bookmarkStart w:id="62" w:name="_Toc424035100"/>
      <w:r w:rsidRPr="0054277C">
        <w:lastRenderedPageBreak/>
        <w:t>Aktualne uwarunkowania wykonania przedmiotu zamówienia</w:t>
      </w:r>
      <w:r w:rsidR="0054277C">
        <w:t>.</w:t>
      </w:r>
      <w:bookmarkEnd w:id="62"/>
    </w:p>
    <w:p w:rsidR="000244C9" w:rsidRPr="0054277C" w:rsidRDefault="0054277C" w:rsidP="0054277C">
      <w:pPr>
        <w:rPr>
          <w:b/>
        </w:rPr>
      </w:pPr>
      <w:r w:rsidRPr="0054277C">
        <w:rPr>
          <w:b/>
        </w:rPr>
        <w:t>U</w:t>
      </w:r>
      <w:r w:rsidR="000244C9" w:rsidRPr="0054277C">
        <w:rPr>
          <w:b/>
        </w:rPr>
        <w:t>warunkowania formalno-prawne</w:t>
      </w:r>
      <w:r w:rsidRPr="0054277C">
        <w:rPr>
          <w:b/>
        </w:rPr>
        <w:t>.</w:t>
      </w:r>
    </w:p>
    <w:p w:rsidR="00EC4BF3" w:rsidRPr="0054277C" w:rsidRDefault="00EC4BF3" w:rsidP="0054277C">
      <w:r w:rsidRPr="0054277C">
        <w:t>Zgodnie z Ustawą z dnia 10 kwietnia 1997 r. Prawo energetyczne (</w:t>
      </w:r>
      <w:proofErr w:type="spellStart"/>
      <w:r w:rsidRPr="0054277C">
        <w:t>Dz.U</w:t>
      </w:r>
      <w:proofErr w:type="spellEnd"/>
      <w:r w:rsidRPr="0054277C">
        <w:t xml:space="preserve">. 1997 nr 54 poz. 348  z </w:t>
      </w:r>
      <w:proofErr w:type="spellStart"/>
      <w:r w:rsidRPr="0054277C">
        <w:t>późn</w:t>
      </w:r>
      <w:proofErr w:type="spellEnd"/>
      <w:r w:rsidRPr="0054277C">
        <w:t xml:space="preserve">. zm.) </w:t>
      </w:r>
      <w:r w:rsidR="0010795B" w:rsidRPr="0054277C">
        <w:t xml:space="preserve">na przyłączenie </w:t>
      </w:r>
      <w:proofErr w:type="spellStart"/>
      <w:r w:rsidR="0010795B" w:rsidRPr="0054277C">
        <w:t>mikroinstalacji</w:t>
      </w:r>
      <w:proofErr w:type="spellEnd"/>
      <w:r w:rsidR="0010795B" w:rsidRPr="0054277C">
        <w:t xml:space="preserve"> do sieci dystrybucyjnej nie jest wymagane u</w:t>
      </w:r>
      <w:r w:rsidR="000C7B76" w:rsidRPr="0054277C">
        <w:t>zyskanie Warunków przyłączenia,</w:t>
      </w:r>
      <w:r w:rsidR="000C7B76" w:rsidRPr="0054277C">
        <w:br/>
      </w:r>
      <w:r w:rsidR="0010795B" w:rsidRPr="0054277C">
        <w:t xml:space="preserve">a jedynie dokonanie zgłoszenia. Dotyczy to odbiorców końcowych, których </w:t>
      </w:r>
      <w:proofErr w:type="spellStart"/>
      <w:r w:rsidR="0010795B" w:rsidRPr="0054277C">
        <w:t>mikroinstalacje</w:t>
      </w:r>
      <w:proofErr w:type="spellEnd"/>
      <w:r w:rsidR="0010795B" w:rsidRPr="0054277C">
        <w:t xml:space="preserve"> posiadają moc zainstalowaną mniejszą </w:t>
      </w:r>
      <w:r w:rsidR="00DD2203" w:rsidRPr="0054277C">
        <w:t xml:space="preserve">niż 40kW oraz mniejsze </w:t>
      </w:r>
      <w:r w:rsidR="0010795B" w:rsidRPr="0054277C">
        <w:t>od mocy przyłączeniowej obiektu.</w:t>
      </w:r>
    </w:p>
    <w:p w:rsidR="00EC4BF3" w:rsidRPr="0054277C" w:rsidRDefault="0010795B" w:rsidP="0054277C">
      <w:r w:rsidRPr="0054277C">
        <w:t>Zgodnie z Ustawą z dnia 7 lipca 1994 roku Prawo budowlane (</w:t>
      </w:r>
      <w:proofErr w:type="spellStart"/>
      <w:r w:rsidRPr="0054277C">
        <w:t>Dz.U</w:t>
      </w:r>
      <w:proofErr w:type="spellEnd"/>
      <w:r w:rsidRPr="0054277C">
        <w:t xml:space="preserve">. 1994 Nr 89 poz. 414 z </w:t>
      </w:r>
      <w:proofErr w:type="spellStart"/>
      <w:r w:rsidRPr="0054277C">
        <w:t>późn</w:t>
      </w:r>
      <w:proofErr w:type="spellEnd"/>
      <w:r w:rsidRPr="0054277C">
        <w:t xml:space="preserve">. zm.) budowa </w:t>
      </w:r>
      <w:proofErr w:type="spellStart"/>
      <w:r w:rsidRPr="0054277C">
        <w:t>mikroinstalacji</w:t>
      </w:r>
      <w:proofErr w:type="spellEnd"/>
      <w:r w:rsidRPr="0054277C">
        <w:t xml:space="preserve"> nie wymaga uzyskania decyzji o pozwoleniu na budowę ani dokonania zgłoszenia robót budowlanych </w:t>
      </w:r>
      <w:r w:rsidR="00631075" w:rsidRPr="0054277C">
        <w:t>nie wymagających pozwolenia na budowę.</w:t>
      </w:r>
    </w:p>
    <w:p w:rsidR="00DD2203" w:rsidRPr="0054277C" w:rsidRDefault="00DD2203" w:rsidP="0054277C">
      <w:r w:rsidRPr="0054277C">
        <w:t>Przewidywany do wykonania zakres prac nie narusza interesów osób trzecich. W trakcie prowadzenia robót nie przewiduje się wejścia na teren działek sąsiednich.</w:t>
      </w:r>
    </w:p>
    <w:p w:rsidR="00DD2203" w:rsidRPr="0054277C" w:rsidRDefault="00DD2203" w:rsidP="0054277C">
      <w:r w:rsidRPr="0054277C">
        <w:t>Przewidywane prace budowlano-montażowe nie mają negatywnego wpływu na środowisko naturalne.</w:t>
      </w:r>
    </w:p>
    <w:p w:rsidR="00DD2203" w:rsidRPr="0054277C" w:rsidRDefault="00DD2203" w:rsidP="0054277C">
      <w:r w:rsidRPr="0054277C">
        <w:t>Prace należy prowadzić zgodnie z zasadami bezpieczeństwa pracy, pod nadzorem osób uprawnionych do kierowania robotami.</w:t>
      </w:r>
    </w:p>
    <w:p w:rsidR="00DD2203" w:rsidRPr="0054277C" w:rsidRDefault="00DD2203" w:rsidP="0054277C">
      <w:r w:rsidRPr="0054277C">
        <w:t>Ekipa Wykonawcy powinna:</w:t>
      </w:r>
    </w:p>
    <w:p w:rsidR="00DD2203" w:rsidRPr="0054277C" w:rsidRDefault="00296078" w:rsidP="0054277C">
      <w:r>
        <w:t>-</w:t>
      </w:r>
      <w:r w:rsidR="00DD2203" w:rsidRPr="0054277C">
        <w:t>zostać przeszkolona w zakresie prowadzonych prac</w:t>
      </w:r>
    </w:p>
    <w:p w:rsidR="00DD2203" w:rsidRPr="0054277C" w:rsidRDefault="00296078" w:rsidP="0054277C">
      <w:r>
        <w:t>-</w:t>
      </w:r>
      <w:r w:rsidR="00DD2203" w:rsidRPr="0054277C">
        <w:t>posiadać aktualne badania lekarskie</w:t>
      </w:r>
    </w:p>
    <w:p w:rsidR="00DD2203" w:rsidRPr="0054277C" w:rsidRDefault="00296078" w:rsidP="0054277C">
      <w:r>
        <w:t>-</w:t>
      </w:r>
      <w:r w:rsidR="00DD2203" w:rsidRPr="0054277C">
        <w:t>posiadać uprawnienia oraz kwalifikacje zawodowe adekwatne do wykonywanych prac</w:t>
      </w:r>
    </w:p>
    <w:p w:rsidR="000244C9" w:rsidRPr="0054277C" w:rsidRDefault="000244C9" w:rsidP="0054277C">
      <w:pPr>
        <w:rPr>
          <w:b/>
        </w:rPr>
      </w:pPr>
      <w:bookmarkStart w:id="63" w:name="_Toc409083930"/>
      <w:bookmarkStart w:id="64" w:name="_Toc409084362"/>
      <w:bookmarkStart w:id="65" w:name="_Toc409086639"/>
      <w:bookmarkStart w:id="66" w:name="_Toc409083931"/>
      <w:bookmarkStart w:id="67" w:name="_Toc409084363"/>
      <w:bookmarkStart w:id="68" w:name="_Toc409086640"/>
      <w:bookmarkStart w:id="69" w:name="_Toc409083932"/>
      <w:bookmarkStart w:id="70" w:name="_Toc409084364"/>
      <w:bookmarkStart w:id="71" w:name="_Toc409086641"/>
      <w:bookmarkStart w:id="72" w:name="_Toc409083933"/>
      <w:bookmarkStart w:id="73" w:name="_Toc409084365"/>
      <w:bookmarkStart w:id="74" w:name="_Toc409086642"/>
      <w:bookmarkStart w:id="75" w:name="_Toc409083934"/>
      <w:bookmarkStart w:id="76" w:name="_Toc409084366"/>
      <w:bookmarkStart w:id="77" w:name="_Toc409086643"/>
      <w:bookmarkStart w:id="78" w:name="_Toc409083935"/>
      <w:bookmarkStart w:id="79" w:name="_Toc409084367"/>
      <w:bookmarkStart w:id="80" w:name="_Toc409086644"/>
      <w:bookmarkStart w:id="81" w:name="_Toc409083936"/>
      <w:bookmarkStart w:id="82" w:name="_Toc409084368"/>
      <w:bookmarkStart w:id="83" w:name="_Toc409086645"/>
      <w:bookmarkStart w:id="84" w:name="_Toc409083937"/>
      <w:bookmarkStart w:id="85" w:name="_Toc409084369"/>
      <w:bookmarkStart w:id="86" w:name="_Toc409086646"/>
      <w:bookmarkStart w:id="87" w:name="_Toc409083938"/>
      <w:bookmarkStart w:id="88" w:name="_Toc409084370"/>
      <w:bookmarkStart w:id="89" w:name="_Toc409086647"/>
      <w:bookmarkStart w:id="90" w:name="_Toc409083939"/>
      <w:bookmarkStart w:id="91" w:name="_Toc409084371"/>
      <w:bookmarkStart w:id="92" w:name="_Toc409086648"/>
      <w:bookmarkStart w:id="93" w:name="_Toc409083940"/>
      <w:bookmarkStart w:id="94" w:name="_Toc409084372"/>
      <w:bookmarkStart w:id="95" w:name="_Toc409086649"/>
      <w:bookmarkStart w:id="96" w:name="_Toc409083941"/>
      <w:bookmarkStart w:id="97" w:name="_Toc409084373"/>
      <w:bookmarkStart w:id="98" w:name="_Toc409086650"/>
      <w:bookmarkStart w:id="99" w:name="_Toc409083942"/>
      <w:bookmarkStart w:id="100" w:name="_Toc409084374"/>
      <w:bookmarkStart w:id="101" w:name="_Toc40908665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54277C">
        <w:rPr>
          <w:b/>
        </w:rPr>
        <w:t>Uwarunkowania organizacyjno-logistyczne</w:t>
      </w:r>
    </w:p>
    <w:p w:rsidR="000244C9" w:rsidRPr="0054277C" w:rsidRDefault="000244C9" w:rsidP="0054277C">
      <w:r w:rsidRPr="0054277C">
        <w:t>Wszelkie czynności związane z wykonywaniem robót budowlanych Wykonawca winien z odpowiednim wyprzedzeniem uzgadniać z Zamawiającym</w:t>
      </w:r>
      <w:r w:rsidR="00565E89" w:rsidRPr="0054277C">
        <w:t>,</w:t>
      </w:r>
      <w:r w:rsidRPr="0054277C">
        <w:t xml:space="preserve"> mając na uwadze ograniczenie do minimum uciążliwości dla </w:t>
      </w:r>
      <w:r w:rsidR="00EE58B1" w:rsidRPr="0054277C">
        <w:t>użytkowników obiektu</w:t>
      </w:r>
      <w:r w:rsidRPr="0054277C">
        <w:t xml:space="preserve"> spowodowanych robotami</w:t>
      </w:r>
      <w:r w:rsidR="00EE58B1" w:rsidRPr="0054277C">
        <w:t xml:space="preserve"> budowlanymi</w:t>
      </w:r>
      <w:r w:rsidRPr="0054277C">
        <w:t>.</w:t>
      </w:r>
    </w:p>
    <w:p w:rsidR="001E273C" w:rsidRPr="0054277C" w:rsidRDefault="001E273C" w:rsidP="0054277C"/>
    <w:p w:rsidR="00273789" w:rsidRPr="0054277C" w:rsidRDefault="00273789" w:rsidP="0054277C">
      <w:pPr>
        <w:rPr>
          <w:b/>
        </w:rPr>
      </w:pPr>
      <w:bookmarkStart w:id="102" w:name="_Toc409083944"/>
      <w:bookmarkStart w:id="103" w:name="_Toc409084376"/>
      <w:bookmarkStart w:id="104" w:name="_Toc409086653"/>
      <w:bookmarkStart w:id="105" w:name="_Toc409083945"/>
      <w:bookmarkStart w:id="106" w:name="_Toc409084377"/>
      <w:bookmarkStart w:id="107" w:name="_Toc409086654"/>
      <w:bookmarkStart w:id="108" w:name="_Toc409083946"/>
      <w:bookmarkStart w:id="109" w:name="_Toc409084378"/>
      <w:bookmarkStart w:id="110" w:name="_Toc409086655"/>
      <w:bookmarkEnd w:id="102"/>
      <w:bookmarkEnd w:id="103"/>
      <w:bookmarkEnd w:id="104"/>
      <w:bookmarkEnd w:id="105"/>
      <w:bookmarkEnd w:id="106"/>
      <w:bookmarkEnd w:id="107"/>
      <w:bookmarkEnd w:id="108"/>
      <w:bookmarkEnd w:id="109"/>
      <w:bookmarkEnd w:id="110"/>
      <w:r w:rsidRPr="0054277C">
        <w:rPr>
          <w:b/>
        </w:rPr>
        <w:t>Uwarunkowania środowiskowe</w:t>
      </w:r>
    </w:p>
    <w:p w:rsidR="00F26733" w:rsidRPr="0054277C" w:rsidRDefault="00273789" w:rsidP="0054277C">
      <w:r w:rsidRPr="0054277C">
        <w:t xml:space="preserve">Budynki podlegające modernizacji </w:t>
      </w:r>
      <w:r w:rsidR="00E674A4" w:rsidRPr="0054277C">
        <w:t>znajdują się</w:t>
      </w:r>
      <w:r w:rsidR="006661C8" w:rsidRPr="0054277C">
        <w:t xml:space="preserve"> w III</w:t>
      </w:r>
      <w:r w:rsidRPr="0054277C">
        <w:t xml:space="preserve"> strefie klimatycznej, dla której przyjmuje się obliczenio</w:t>
      </w:r>
      <w:r w:rsidR="006661C8" w:rsidRPr="0054277C">
        <w:t>wą temperaturę zewnętrzną -20</w:t>
      </w:r>
      <w:r w:rsidRPr="0054277C">
        <w:t>°</w:t>
      </w:r>
      <w:r w:rsidR="00E674A4" w:rsidRPr="0054277C">
        <w:t xml:space="preserve">C natomiast </w:t>
      </w:r>
      <w:r w:rsidRPr="0054277C">
        <w:t xml:space="preserve">średnioroczne nasłonecznienie </w:t>
      </w:r>
      <w:r w:rsidR="0083218A" w:rsidRPr="0054277C">
        <w:t xml:space="preserve">przedmiotowego obszaru </w:t>
      </w:r>
      <w:r w:rsidRPr="0054277C">
        <w:t xml:space="preserve">przyjmuje się na poziomie 1100 </w:t>
      </w:r>
      <w:proofErr w:type="spellStart"/>
      <w:r w:rsidRPr="0054277C">
        <w:t>kWh</w:t>
      </w:r>
      <w:proofErr w:type="spellEnd"/>
      <w:r w:rsidRPr="0054277C">
        <w:t>/m2.</w:t>
      </w:r>
    </w:p>
    <w:p w:rsidR="00FD06AA" w:rsidRPr="0054277C" w:rsidRDefault="000244C9" w:rsidP="0054277C">
      <w:pPr>
        <w:rPr>
          <w:b/>
        </w:rPr>
      </w:pPr>
      <w:r w:rsidRPr="0054277C">
        <w:rPr>
          <w:b/>
        </w:rPr>
        <w:t>Ogólne właściwości funkcjonalno-użytkowe</w:t>
      </w:r>
    </w:p>
    <w:p w:rsidR="001E273C" w:rsidRPr="0054277C" w:rsidRDefault="000244C9" w:rsidP="0054277C">
      <w:r w:rsidRPr="0054277C">
        <w:t>Obiekt</w:t>
      </w:r>
      <w:r w:rsidR="00A615C3" w:rsidRPr="0054277C">
        <w:t>y</w:t>
      </w:r>
      <w:r w:rsidRPr="0054277C">
        <w:t xml:space="preserve"> po </w:t>
      </w:r>
      <w:r w:rsidR="00A615C3" w:rsidRPr="0054277C">
        <w:t>wybudowaniu instalacji</w:t>
      </w:r>
      <w:r w:rsidRPr="0054277C">
        <w:t xml:space="preserve"> ma</w:t>
      </w:r>
      <w:r w:rsidR="00A615C3" w:rsidRPr="0054277C">
        <w:t>ją</w:t>
      </w:r>
      <w:r w:rsidRPr="0054277C">
        <w:t xml:space="preserve"> odpowiadać przede wszystkim wymaganiom Rozporządzenia Ministra Infrastruktury z dnia 12 kwietnia 2002 r. w sprawie warunków technicznych, jakim powinny odpowiadać budynki i ich usytuowanie (</w:t>
      </w:r>
      <w:proofErr w:type="spellStart"/>
      <w:r w:rsidRPr="0054277C">
        <w:t>Dz.U</w:t>
      </w:r>
      <w:proofErr w:type="spellEnd"/>
      <w:r w:rsidRPr="0054277C">
        <w:t xml:space="preserve">. z 2002 nr 75, poz.690 z </w:t>
      </w:r>
      <w:proofErr w:type="spellStart"/>
      <w:r w:rsidRPr="0054277C">
        <w:t>późn</w:t>
      </w:r>
      <w:proofErr w:type="spellEnd"/>
      <w:r w:rsidRPr="0054277C">
        <w:t>. zm.) oraz innym przepisom szczegółowym i odrębny</w:t>
      </w:r>
      <w:r w:rsidR="00A615C3" w:rsidRPr="0054277C">
        <w:t>m.</w:t>
      </w:r>
      <w:r w:rsidR="00A36953" w:rsidRPr="0054277C">
        <w:t xml:space="preserve"> </w:t>
      </w:r>
      <w:r w:rsidR="00A615C3" w:rsidRPr="0054277C">
        <w:t>Podstawowe właściwości funkcjonalno-użytkowe obiektów objętych inwestycją nie ulegają zmianie</w:t>
      </w:r>
      <w:r w:rsidR="00734120" w:rsidRPr="0054277C">
        <w:t>.</w:t>
      </w:r>
      <w:r w:rsidR="00A36953" w:rsidRPr="0054277C">
        <w:t xml:space="preserve"> </w:t>
      </w:r>
      <w:r w:rsidR="00734120" w:rsidRPr="0054277C">
        <w:t xml:space="preserve">Niniejsze zadanie inwestycyjne ma na celu </w:t>
      </w:r>
      <w:r w:rsidR="00AA16AB" w:rsidRPr="0054277C">
        <w:t xml:space="preserve">zwiększenie efektywności energetycznej, </w:t>
      </w:r>
      <w:r w:rsidR="00AA16AB" w:rsidRPr="0054277C">
        <w:lastRenderedPageBreak/>
        <w:t>promowanie energii pochodzącej ze źródeł odnawialnych oraz popraw</w:t>
      </w:r>
      <w:r w:rsidR="00E13A55" w:rsidRPr="0054277C">
        <w:t>ę bezpieczeństwa ener</w:t>
      </w:r>
      <w:r w:rsidR="006B4899" w:rsidRPr="0054277C">
        <w:t>getycznego, co doskonale wpisuje</w:t>
      </w:r>
      <w:r w:rsidR="00E13A55" w:rsidRPr="0054277C">
        <w:t xml:space="preserve"> się w politykę energetyczną Unii Europejskiej.</w:t>
      </w:r>
    </w:p>
    <w:p w:rsidR="000244C9" w:rsidRPr="0054277C" w:rsidRDefault="000244C9" w:rsidP="0054277C">
      <w:pPr>
        <w:rPr>
          <w:b/>
        </w:rPr>
      </w:pPr>
      <w:r w:rsidRPr="0054277C">
        <w:rPr>
          <w:b/>
        </w:rPr>
        <w:t>Opis wymagań Zamawiającego w stosunku do przedmiotu zamówienia</w:t>
      </w:r>
    </w:p>
    <w:p w:rsidR="00EC2E7C" w:rsidRPr="0054277C" w:rsidRDefault="00EC2E7C" w:rsidP="0054277C">
      <w:r w:rsidRPr="0054277C">
        <w:t xml:space="preserve">Przedmiot zamówienia winien być zaprojektowany i wykonany zgodnie z obowiązującym </w:t>
      </w:r>
      <w:r w:rsidR="00E674A4" w:rsidRPr="0054277C">
        <w:t xml:space="preserve">stanem </w:t>
      </w:r>
      <w:r w:rsidRPr="0054277C">
        <w:t>praw</w:t>
      </w:r>
      <w:r w:rsidR="00E674A4" w:rsidRPr="0054277C">
        <w:t>nym</w:t>
      </w:r>
      <w:r w:rsidRPr="0054277C">
        <w:t>, normami, zasadami najlepszej wiedzy technicznej oraz z zachowaniem zasady należyte</w:t>
      </w:r>
      <w:r w:rsidR="00E674A4" w:rsidRPr="0054277C">
        <w:t>j</w:t>
      </w:r>
      <w:r w:rsidRPr="0054277C">
        <w:t xml:space="preserve"> staranności.</w:t>
      </w:r>
    </w:p>
    <w:p w:rsidR="00EC2E7C" w:rsidRPr="0054277C" w:rsidRDefault="00E674A4" w:rsidP="0054277C">
      <w:r w:rsidRPr="0054277C">
        <w:t>Przedmiot zamówienia</w:t>
      </w:r>
      <w:r w:rsidR="00EC2E7C" w:rsidRPr="0054277C">
        <w:t xml:space="preserve"> powin</w:t>
      </w:r>
      <w:r w:rsidRPr="0054277C">
        <w:t>ien</w:t>
      </w:r>
      <w:r w:rsidR="00EC2E7C" w:rsidRPr="0054277C">
        <w:t xml:space="preserve"> spełniać wymagania obowiązujących przepisów w zakresie bezpieczeństwa konstrukcji, </w:t>
      </w:r>
      <w:r w:rsidRPr="0054277C">
        <w:t>bezpieczeństwa pożarowego</w:t>
      </w:r>
      <w:r w:rsidR="00EC2E7C" w:rsidRPr="0054277C">
        <w:t xml:space="preserve">, przepisów BHP, ochrony zdrowia i </w:t>
      </w:r>
      <w:r w:rsidRPr="0054277C">
        <w:t>środowiska oraz bezpieczeństwa użytkowania.</w:t>
      </w:r>
    </w:p>
    <w:p w:rsidR="00EC2E7C" w:rsidRPr="0054277C" w:rsidRDefault="00EC2E7C" w:rsidP="0054277C">
      <w:r w:rsidRPr="0054277C">
        <w:t xml:space="preserve">Przedmiot zamówienia powinien być zrealizowany w oparciu </w:t>
      </w:r>
      <w:r w:rsidR="00354FF5" w:rsidRPr="0054277C">
        <w:t xml:space="preserve">o </w:t>
      </w:r>
      <w:r w:rsidR="00A91B17" w:rsidRPr="0054277C">
        <w:t>wykonaną dokumentację projektową oraz pozostałe dokumenty</w:t>
      </w:r>
      <w:r w:rsidR="00C64615" w:rsidRPr="0054277C">
        <w:t xml:space="preserve"> wchodzące w skład dokumentacji technicznej</w:t>
      </w:r>
      <w:r w:rsidRPr="0054277C">
        <w:t>.</w:t>
      </w:r>
    </w:p>
    <w:p w:rsidR="00EC2E7C" w:rsidRPr="0054277C" w:rsidRDefault="00BC337D" w:rsidP="0054277C">
      <w:r w:rsidRPr="0054277C">
        <w:t>Wybudowane</w:t>
      </w:r>
      <w:r w:rsidR="00EC2E7C" w:rsidRPr="0054277C">
        <w:t xml:space="preserve"> instalacje oraz towarzyszące obiekty powinny mieć trwałą i niezawodną konstrukcję.</w:t>
      </w:r>
    </w:p>
    <w:p w:rsidR="00EC2E7C" w:rsidRPr="0054277C" w:rsidRDefault="00EC2E7C" w:rsidP="0054277C">
      <w:r w:rsidRPr="0054277C">
        <w:t>Wszystkie zastosowane przy realizacji zamówienia materiały muszą być fabrycznie nowe</w:t>
      </w:r>
      <w:r w:rsidR="00B71DDC" w:rsidRPr="0054277C">
        <w:t xml:space="preserve"> i posiadać niezbędne certyfikaty</w:t>
      </w:r>
      <w:r w:rsidRPr="0054277C">
        <w:t>.</w:t>
      </w:r>
    </w:p>
    <w:p w:rsidR="00EC2E7C" w:rsidRPr="0054277C" w:rsidRDefault="00EC2E7C" w:rsidP="0054277C">
      <w:r w:rsidRPr="0054277C">
        <w:t>Zastosowana technologia, jak i jej poszczególne elementy powinny być sprawdzone w praktyce eksploatacyjnej, a zaproponowane urządzenia nie mogą być rozwiązaniami prototypowymi.</w:t>
      </w:r>
    </w:p>
    <w:p w:rsidR="0083218A" w:rsidRPr="0054277C" w:rsidRDefault="0083218A" w:rsidP="0054277C">
      <w:r w:rsidRPr="0054277C">
        <w:t>Do zadań Wykonawcy należy wykonanie badań i sprawdzeń obligatoryjnych w świetle obowiązujących przepisów prawa oraz ochrony mienia w obrębie terenu budowy.</w:t>
      </w:r>
    </w:p>
    <w:p w:rsidR="0083218A" w:rsidRPr="0054277C" w:rsidRDefault="0083218A" w:rsidP="0054277C">
      <w:r w:rsidRPr="0054277C">
        <w:t>W trakcie realizacji zamówienia do obowiązków Wykonawcy należy zrealizowanie inwestycji na swój koszt oraz zgodnie z Prawem budowlanym, a w szczególności:</w:t>
      </w:r>
    </w:p>
    <w:p w:rsidR="0083218A" w:rsidRPr="0054277C" w:rsidRDefault="0054277C" w:rsidP="0054277C">
      <w:r>
        <w:t>-</w:t>
      </w:r>
      <w:r w:rsidR="0083218A" w:rsidRPr="0054277C">
        <w:t xml:space="preserve">stosowanie wyłącznie materiałów odpowiedniej jakości dopuszczonych do </w:t>
      </w:r>
      <w:r w:rsidR="000C7B76" w:rsidRPr="0054277C">
        <w:t>obrotu i stosowania zgodnie</w:t>
      </w:r>
      <w:r w:rsidR="000C7B76" w:rsidRPr="0054277C">
        <w:br/>
      </w:r>
      <w:r w:rsidR="0083218A" w:rsidRPr="0054277C">
        <w:t xml:space="preserve">z </w:t>
      </w:r>
      <w:r w:rsidR="00C64615" w:rsidRPr="0054277C">
        <w:t>U</w:t>
      </w:r>
      <w:r w:rsidR="0083218A" w:rsidRPr="0054277C">
        <w:t>stawą Prawo budowlane oraz koordynacja robót branżowych wykonywanych na obiekcie</w:t>
      </w:r>
    </w:p>
    <w:p w:rsidR="0083218A" w:rsidRPr="0054277C" w:rsidRDefault="0083218A" w:rsidP="0054277C">
      <w:r w:rsidRPr="0054277C">
        <w:t>zapewnienie dostaw urządzeń</w:t>
      </w:r>
      <w:r w:rsidR="00296078">
        <w:t>,</w:t>
      </w:r>
    </w:p>
    <w:p w:rsidR="0083218A" w:rsidRPr="0054277C" w:rsidRDefault="005E2131" w:rsidP="0054277C">
      <w:r>
        <w:t>-</w:t>
      </w:r>
      <w:r w:rsidR="0083218A" w:rsidRPr="0054277C">
        <w:t>wykonanie wszystkich wymaganych normami, warunkami technicznymi wykonania i odbioru robót budowlano-montażowych zawartymi w niniejszym programie oraz stosownymi przepisami: pomiarów, badań, prób oraz rozruchów</w:t>
      </w:r>
      <w:r w:rsidR="00296078">
        <w:t>,</w:t>
      </w:r>
    </w:p>
    <w:p w:rsidR="0083218A" w:rsidRPr="0054277C" w:rsidRDefault="005E2131" w:rsidP="0054277C">
      <w:r>
        <w:t>-</w:t>
      </w:r>
      <w:r w:rsidR="0083218A" w:rsidRPr="0054277C">
        <w:t>udział we wszelkich odbiorach</w:t>
      </w:r>
      <w:r w:rsidR="00296078">
        <w:t>.</w:t>
      </w:r>
    </w:p>
    <w:p w:rsidR="006C7698" w:rsidRPr="005E2131" w:rsidRDefault="006C7698" w:rsidP="0054277C">
      <w:pPr>
        <w:rPr>
          <w:b/>
        </w:rPr>
      </w:pPr>
      <w:bookmarkStart w:id="111" w:name="_Toc409083950"/>
      <w:bookmarkStart w:id="112" w:name="_Toc409084382"/>
      <w:bookmarkStart w:id="113" w:name="_Toc409086659"/>
      <w:bookmarkStart w:id="114" w:name="_Toc409083951"/>
      <w:bookmarkStart w:id="115" w:name="_Toc409084383"/>
      <w:bookmarkStart w:id="116" w:name="_Toc409086660"/>
      <w:bookmarkStart w:id="117" w:name="_Toc409083952"/>
      <w:bookmarkStart w:id="118" w:name="_Toc409084384"/>
      <w:bookmarkStart w:id="119" w:name="_Toc409086661"/>
      <w:bookmarkStart w:id="120" w:name="_Toc409083953"/>
      <w:bookmarkStart w:id="121" w:name="_Toc409084385"/>
      <w:bookmarkStart w:id="122" w:name="_Toc409086662"/>
      <w:bookmarkStart w:id="123" w:name="_Toc409083954"/>
      <w:bookmarkStart w:id="124" w:name="_Toc409084386"/>
      <w:bookmarkStart w:id="125" w:name="_Toc40908666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5E2131">
        <w:rPr>
          <w:b/>
        </w:rPr>
        <w:t>Przygotowanie terenu budowy</w:t>
      </w:r>
    </w:p>
    <w:p w:rsidR="006C7698" w:rsidRPr="0054277C" w:rsidRDefault="006C7698" w:rsidP="0054277C">
      <w:r w:rsidRPr="0054277C">
        <w:t>W ramach przygotowania terenu budowy Wykonawca zobowiązany jest wykonać i umieścić na swój koszt wszystkie konieczne tablice informacyjne, które będą utrzymywane przez Wykonawcę w dobrym stanie przez cały okres realizacji robót.</w:t>
      </w:r>
    </w:p>
    <w:p w:rsidR="006C7698" w:rsidRPr="0054277C" w:rsidRDefault="00BC337D" w:rsidP="0054277C">
      <w:r w:rsidRPr="0054277C">
        <w:t>W razie konieczności, n</w:t>
      </w:r>
      <w:r w:rsidR="006C7698" w:rsidRPr="0054277C">
        <w:t xml:space="preserve">a czas wykonania robót Wykonawca ma obowiązek wykonać lub dostarczyć na swój koszt tymczasowe urządzenia zabezpieczające takie jak </w:t>
      </w:r>
      <w:r w:rsidR="0083218A" w:rsidRPr="0054277C">
        <w:t>ogrodzenia</w:t>
      </w:r>
      <w:r w:rsidR="006C7698" w:rsidRPr="0054277C">
        <w:t xml:space="preserve">, </w:t>
      </w:r>
      <w:r w:rsidRPr="0054277C">
        <w:t>rusztowania, itp.</w:t>
      </w:r>
    </w:p>
    <w:p w:rsidR="00A36953" w:rsidRPr="005E2131" w:rsidRDefault="002F037C" w:rsidP="00DC062C">
      <w:pPr>
        <w:pStyle w:val="Nagwek20"/>
      </w:pPr>
      <w:bookmarkStart w:id="126" w:name="_Toc409083956"/>
      <w:bookmarkStart w:id="127" w:name="_Toc409084388"/>
      <w:bookmarkStart w:id="128" w:name="_Toc409086665"/>
      <w:bookmarkStart w:id="129" w:name="_Toc409083957"/>
      <w:bookmarkStart w:id="130" w:name="_Toc409084389"/>
      <w:bookmarkStart w:id="131" w:name="_Toc409086666"/>
      <w:bookmarkStart w:id="132" w:name="_Toc409083958"/>
      <w:bookmarkStart w:id="133" w:name="_Toc409084390"/>
      <w:bookmarkStart w:id="134" w:name="_Toc409086667"/>
      <w:bookmarkStart w:id="135" w:name="_Toc409083959"/>
      <w:bookmarkStart w:id="136" w:name="_Toc409084391"/>
      <w:bookmarkStart w:id="137" w:name="_Toc409086668"/>
      <w:bookmarkStart w:id="138" w:name="_Toc409083960"/>
      <w:bookmarkStart w:id="139" w:name="_Toc409084392"/>
      <w:bookmarkStart w:id="140" w:name="_Toc409086669"/>
      <w:bookmarkStart w:id="141" w:name="_Toc409083961"/>
      <w:bookmarkStart w:id="142" w:name="_Toc409084393"/>
      <w:bookmarkStart w:id="143" w:name="_Toc409086670"/>
      <w:bookmarkStart w:id="144" w:name="_Toc409083962"/>
      <w:bookmarkStart w:id="145" w:name="_Toc409084394"/>
      <w:bookmarkStart w:id="146" w:name="_Toc409086671"/>
      <w:bookmarkStart w:id="147" w:name="_Toc409083963"/>
      <w:bookmarkStart w:id="148" w:name="_Toc409084395"/>
      <w:bookmarkStart w:id="149" w:name="_Toc409086672"/>
      <w:bookmarkStart w:id="150" w:name="_Toc409083964"/>
      <w:bookmarkStart w:id="151" w:name="_Toc409084396"/>
      <w:bookmarkStart w:id="152" w:name="_Toc409086673"/>
      <w:bookmarkStart w:id="153" w:name="_Toc409083965"/>
      <w:bookmarkStart w:id="154" w:name="_Toc409084397"/>
      <w:bookmarkStart w:id="155" w:name="_Toc409086674"/>
      <w:bookmarkStart w:id="156" w:name="_Toc409083966"/>
      <w:bookmarkStart w:id="157" w:name="_Toc409084398"/>
      <w:bookmarkStart w:id="158" w:name="_Toc409086675"/>
      <w:bookmarkStart w:id="159" w:name="_Toc409083967"/>
      <w:bookmarkStart w:id="160" w:name="_Toc409084399"/>
      <w:bookmarkStart w:id="161" w:name="_Toc409086676"/>
      <w:bookmarkStart w:id="162" w:name="_Toc409083968"/>
      <w:bookmarkStart w:id="163" w:name="_Toc409084400"/>
      <w:bookmarkStart w:id="164" w:name="_Toc409086677"/>
      <w:bookmarkStart w:id="165" w:name="_Toc409083969"/>
      <w:bookmarkStart w:id="166" w:name="_Toc409084401"/>
      <w:bookmarkStart w:id="167" w:name="_Toc409086678"/>
      <w:bookmarkStart w:id="168" w:name="_Toc409083970"/>
      <w:bookmarkStart w:id="169" w:name="_Toc409084402"/>
      <w:bookmarkStart w:id="170" w:name="_Toc409086679"/>
      <w:bookmarkStart w:id="171" w:name="_Toc409083971"/>
      <w:bookmarkStart w:id="172" w:name="_Toc409084403"/>
      <w:bookmarkStart w:id="173" w:name="_Toc409086680"/>
      <w:bookmarkStart w:id="174" w:name="_Toc409083972"/>
      <w:bookmarkStart w:id="175" w:name="_Toc409084404"/>
      <w:bookmarkStart w:id="176" w:name="_Toc409086681"/>
      <w:bookmarkStart w:id="177" w:name="_Toc409083973"/>
      <w:bookmarkStart w:id="178" w:name="_Toc409084405"/>
      <w:bookmarkStart w:id="179" w:name="_Toc409086682"/>
      <w:bookmarkStart w:id="180" w:name="_Toc409083974"/>
      <w:bookmarkStart w:id="181" w:name="_Toc409084406"/>
      <w:bookmarkStart w:id="182" w:name="_Toc409086683"/>
      <w:bookmarkStart w:id="183" w:name="_Toc409083975"/>
      <w:bookmarkStart w:id="184" w:name="_Toc409084407"/>
      <w:bookmarkStart w:id="185" w:name="_Toc409086684"/>
      <w:bookmarkStart w:id="186" w:name="_Toc409083976"/>
      <w:bookmarkStart w:id="187" w:name="_Toc409084408"/>
      <w:bookmarkStart w:id="188" w:name="_Toc409086685"/>
      <w:bookmarkStart w:id="189" w:name="_Toc409083977"/>
      <w:bookmarkStart w:id="190" w:name="_Toc409084409"/>
      <w:bookmarkStart w:id="191" w:name="_Toc409086686"/>
      <w:bookmarkStart w:id="192" w:name="_Toc409083978"/>
      <w:bookmarkStart w:id="193" w:name="_Toc409084410"/>
      <w:bookmarkStart w:id="194" w:name="_Toc409086687"/>
      <w:bookmarkStart w:id="195" w:name="_Toc409083979"/>
      <w:bookmarkStart w:id="196" w:name="_Toc409084411"/>
      <w:bookmarkStart w:id="197" w:name="_Toc409086688"/>
      <w:bookmarkStart w:id="198" w:name="_Toc409083980"/>
      <w:bookmarkStart w:id="199" w:name="_Toc409084412"/>
      <w:bookmarkStart w:id="200" w:name="_Toc409086689"/>
      <w:bookmarkStart w:id="201" w:name="_Toc409083981"/>
      <w:bookmarkStart w:id="202" w:name="_Toc409084413"/>
      <w:bookmarkStart w:id="203" w:name="_Toc409086690"/>
      <w:bookmarkStart w:id="204" w:name="_Toc409083982"/>
      <w:bookmarkStart w:id="205" w:name="_Toc409084414"/>
      <w:bookmarkStart w:id="206" w:name="_Toc409086691"/>
      <w:bookmarkStart w:id="207" w:name="_Toc409083983"/>
      <w:bookmarkStart w:id="208" w:name="_Toc409084415"/>
      <w:bookmarkStart w:id="209" w:name="_Toc409086692"/>
      <w:bookmarkStart w:id="210" w:name="_Toc409083984"/>
      <w:bookmarkStart w:id="211" w:name="_Toc409084416"/>
      <w:bookmarkStart w:id="212" w:name="_Toc409086693"/>
      <w:bookmarkStart w:id="213" w:name="_Toc409083985"/>
      <w:bookmarkStart w:id="214" w:name="_Toc409084417"/>
      <w:bookmarkStart w:id="215" w:name="_Toc409086694"/>
      <w:bookmarkStart w:id="216" w:name="_Toc409083986"/>
      <w:bookmarkStart w:id="217" w:name="_Toc409084418"/>
      <w:bookmarkStart w:id="218" w:name="_Toc409086695"/>
      <w:bookmarkStart w:id="219" w:name="_Toc409083987"/>
      <w:bookmarkStart w:id="220" w:name="_Toc409084419"/>
      <w:bookmarkStart w:id="221" w:name="_Toc409086696"/>
      <w:bookmarkStart w:id="222" w:name="_Toc409083988"/>
      <w:bookmarkStart w:id="223" w:name="_Toc409084420"/>
      <w:bookmarkStart w:id="224" w:name="_Toc409086697"/>
      <w:bookmarkStart w:id="225" w:name="_Toc409083989"/>
      <w:bookmarkStart w:id="226" w:name="_Toc409084421"/>
      <w:bookmarkStart w:id="227" w:name="_Toc409086698"/>
      <w:bookmarkStart w:id="228" w:name="_Toc409083990"/>
      <w:bookmarkStart w:id="229" w:name="_Toc409084422"/>
      <w:bookmarkStart w:id="230" w:name="_Toc409086699"/>
      <w:bookmarkStart w:id="231" w:name="_Toc409083991"/>
      <w:bookmarkStart w:id="232" w:name="_Toc409084423"/>
      <w:bookmarkStart w:id="233" w:name="_Toc409086700"/>
      <w:bookmarkStart w:id="234" w:name="_Toc409083992"/>
      <w:bookmarkStart w:id="235" w:name="_Toc409084424"/>
      <w:bookmarkStart w:id="236" w:name="_Toc409086701"/>
      <w:bookmarkStart w:id="237" w:name="_Toc409083993"/>
      <w:bookmarkStart w:id="238" w:name="_Toc409084425"/>
      <w:bookmarkStart w:id="239" w:name="_Toc409086702"/>
      <w:bookmarkStart w:id="240" w:name="_Toc409083994"/>
      <w:bookmarkStart w:id="241" w:name="_Toc409084426"/>
      <w:bookmarkStart w:id="242" w:name="_Toc409086703"/>
      <w:bookmarkStart w:id="243" w:name="_Toc409083995"/>
      <w:bookmarkStart w:id="244" w:name="_Toc409084427"/>
      <w:bookmarkStart w:id="245" w:name="_Toc409086704"/>
      <w:bookmarkStart w:id="246" w:name="_Toc409083996"/>
      <w:bookmarkStart w:id="247" w:name="_Toc409084428"/>
      <w:bookmarkStart w:id="248" w:name="_Toc409086705"/>
      <w:bookmarkStart w:id="249" w:name="_Toc409083997"/>
      <w:bookmarkStart w:id="250" w:name="_Toc409084429"/>
      <w:bookmarkStart w:id="251" w:name="_Toc409086706"/>
      <w:bookmarkStart w:id="252" w:name="_Toc409083998"/>
      <w:bookmarkStart w:id="253" w:name="_Toc409084430"/>
      <w:bookmarkStart w:id="254" w:name="_Toc409086707"/>
      <w:bookmarkStart w:id="255" w:name="_Toc409083999"/>
      <w:bookmarkStart w:id="256" w:name="_Toc409084431"/>
      <w:bookmarkStart w:id="257" w:name="_Toc409086708"/>
      <w:bookmarkStart w:id="258" w:name="_Toc409084000"/>
      <w:bookmarkStart w:id="259" w:name="_Toc409084432"/>
      <w:bookmarkStart w:id="260" w:name="_Toc409086709"/>
      <w:bookmarkStart w:id="261" w:name="_Toc409084001"/>
      <w:bookmarkStart w:id="262" w:name="_Toc409084433"/>
      <w:bookmarkStart w:id="263" w:name="_Toc409086710"/>
      <w:bookmarkStart w:id="264" w:name="_Toc409084002"/>
      <w:bookmarkStart w:id="265" w:name="_Toc409084434"/>
      <w:bookmarkStart w:id="266" w:name="_Toc409086711"/>
      <w:bookmarkStart w:id="267" w:name="_Toc409084003"/>
      <w:bookmarkStart w:id="268" w:name="_Toc409084435"/>
      <w:bookmarkStart w:id="269" w:name="_Toc409086712"/>
      <w:bookmarkStart w:id="270" w:name="_Toc409084004"/>
      <w:bookmarkStart w:id="271" w:name="_Toc409084436"/>
      <w:bookmarkStart w:id="272" w:name="_Toc409086713"/>
      <w:bookmarkStart w:id="273" w:name="_Toc409084005"/>
      <w:bookmarkStart w:id="274" w:name="_Toc409084437"/>
      <w:bookmarkStart w:id="275" w:name="_Toc409086714"/>
      <w:bookmarkStart w:id="276" w:name="_Toc409084006"/>
      <w:bookmarkStart w:id="277" w:name="_Toc409084438"/>
      <w:bookmarkStart w:id="278" w:name="_Toc409086715"/>
      <w:bookmarkStart w:id="279" w:name="_Toc409084007"/>
      <w:bookmarkStart w:id="280" w:name="_Toc409084439"/>
      <w:bookmarkStart w:id="281" w:name="_Toc409086716"/>
      <w:bookmarkStart w:id="282" w:name="_Toc409084008"/>
      <w:bookmarkStart w:id="283" w:name="_Toc409084440"/>
      <w:bookmarkStart w:id="284" w:name="_Toc409086717"/>
      <w:bookmarkStart w:id="285" w:name="_Toc409084009"/>
      <w:bookmarkStart w:id="286" w:name="_Toc409084441"/>
      <w:bookmarkStart w:id="287" w:name="_Toc409086718"/>
      <w:bookmarkStart w:id="288" w:name="_Toc409084010"/>
      <w:bookmarkStart w:id="289" w:name="_Toc409084442"/>
      <w:bookmarkStart w:id="290" w:name="_Toc409086719"/>
      <w:bookmarkStart w:id="291" w:name="_Toc409084011"/>
      <w:bookmarkStart w:id="292" w:name="_Toc409084443"/>
      <w:bookmarkStart w:id="293" w:name="_Toc409086720"/>
      <w:bookmarkStart w:id="294" w:name="_Toc409084012"/>
      <w:bookmarkStart w:id="295" w:name="_Toc409084444"/>
      <w:bookmarkStart w:id="296" w:name="_Toc409086721"/>
      <w:bookmarkStart w:id="297" w:name="_Toc409084013"/>
      <w:bookmarkStart w:id="298" w:name="_Toc409084445"/>
      <w:bookmarkStart w:id="299" w:name="_Toc409086722"/>
      <w:bookmarkStart w:id="300" w:name="_Toc409084014"/>
      <w:bookmarkStart w:id="301" w:name="_Toc409084446"/>
      <w:bookmarkStart w:id="302" w:name="_Toc409086723"/>
      <w:bookmarkStart w:id="303" w:name="_Toc409084015"/>
      <w:bookmarkStart w:id="304" w:name="_Toc409084447"/>
      <w:bookmarkStart w:id="305" w:name="_Toc409086724"/>
      <w:bookmarkStart w:id="306" w:name="_Toc409084016"/>
      <w:bookmarkStart w:id="307" w:name="_Toc409084448"/>
      <w:bookmarkStart w:id="308" w:name="_Toc409086725"/>
      <w:bookmarkStart w:id="309" w:name="_Toc409084017"/>
      <w:bookmarkStart w:id="310" w:name="_Toc409084449"/>
      <w:bookmarkStart w:id="311" w:name="_Toc409086726"/>
      <w:bookmarkStart w:id="312" w:name="_Toc409084018"/>
      <w:bookmarkStart w:id="313" w:name="_Toc409084450"/>
      <w:bookmarkStart w:id="314" w:name="_Toc409086727"/>
      <w:bookmarkStart w:id="315" w:name="_Toc409084019"/>
      <w:bookmarkStart w:id="316" w:name="_Toc409084451"/>
      <w:bookmarkStart w:id="317" w:name="_Toc409086728"/>
      <w:bookmarkStart w:id="318" w:name="_Toc409084020"/>
      <w:bookmarkStart w:id="319" w:name="_Toc409084452"/>
      <w:bookmarkStart w:id="320" w:name="_Toc409086729"/>
      <w:bookmarkStart w:id="321" w:name="_Toc409084021"/>
      <w:bookmarkStart w:id="322" w:name="_Toc409084453"/>
      <w:bookmarkStart w:id="323" w:name="_Toc409086730"/>
      <w:bookmarkStart w:id="324" w:name="_Toc409084022"/>
      <w:bookmarkStart w:id="325" w:name="_Toc409084454"/>
      <w:bookmarkStart w:id="326" w:name="_Toc409086731"/>
      <w:bookmarkStart w:id="327" w:name="_Toc409084023"/>
      <w:bookmarkStart w:id="328" w:name="_Toc409084455"/>
      <w:bookmarkStart w:id="329" w:name="_Toc409086732"/>
      <w:bookmarkStart w:id="330" w:name="_Toc409084024"/>
      <w:bookmarkStart w:id="331" w:name="_Toc409084456"/>
      <w:bookmarkStart w:id="332" w:name="_Toc409086733"/>
      <w:bookmarkStart w:id="333" w:name="_Toc409084025"/>
      <w:bookmarkStart w:id="334" w:name="_Toc409084457"/>
      <w:bookmarkStart w:id="335" w:name="_Toc409086734"/>
      <w:bookmarkStart w:id="336" w:name="_Toc409084026"/>
      <w:bookmarkStart w:id="337" w:name="_Toc409084458"/>
      <w:bookmarkStart w:id="338" w:name="_Toc409086735"/>
      <w:bookmarkStart w:id="339" w:name="_Toc409084027"/>
      <w:bookmarkStart w:id="340" w:name="_Toc409084459"/>
      <w:bookmarkStart w:id="341" w:name="_Toc409086736"/>
      <w:bookmarkStart w:id="342" w:name="_Toc409084028"/>
      <w:bookmarkStart w:id="343" w:name="_Toc409084460"/>
      <w:bookmarkStart w:id="344" w:name="_Toc409086737"/>
      <w:bookmarkStart w:id="345" w:name="_Toc409084029"/>
      <w:bookmarkStart w:id="346" w:name="_Toc409084461"/>
      <w:bookmarkStart w:id="347" w:name="_Toc409086738"/>
      <w:bookmarkStart w:id="348" w:name="_Toc409084030"/>
      <w:bookmarkStart w:id="349" w:name="_Toc409084462"/>
      <w:bookmarkStart w:id="350" w:name="_Toc409086739"/>
      <w:bookmarkStart w:id="351" w:name="_Toc409084031"/>
      <w:bookmarkStart w:id="352" w:name="_Toc409084463"/>
      <w:bookmarkStart w:id="353" w:name="_Toc409086740"/>
      <w:bookmarkStart w:id="354" w:name="_Toc409084032"/>
      <w:bookmarkStart w:id="355" w:name="_Toc409084464"/>
      <w:bookmarkStart w:id="356" w:name="_Toc409086741"/>
      <w:bookmarkStart w:id="357" w:name="_Toc409084033"/>
      <w:bookmarkStart w:id="358" w:name="_Toc409084465"/>
      <w:bookmarkStart w:id="359" w:name="_Toc409086742"/>
      <w:bookmarkStart w:id="360" w:name="_Toc409084034"/>
      <w:bookmarkStart w:id="361" w:name="_Toc409084466"/>
      <w:bookmarkStart w:id="362" w:name="_Toc409086743"/>
      <w:bookmarkStart w:id="363" w:name="_Toc409084035"/>
      <w:bookmarkStart w:id="364" w:name="_Toc409084467"/>
      <w:bookmarkStart w:id="365" w:name="_Toc409086744"/>
      <w:bookmarkStart w:id="366" w:name="_Toc409084036"/>
      <w:bookmarkStart w:id="367" w:name="_Toc409084468"/>
      <w:bookmarkStart w:id="368" w:name="_Toc409086745"/>
      <w:bookmarkStart w:id="369" w:name="_Toc409084037"/>
      <w:bookmarkStart w:id="370" w:name="_Toc409084469"/>
      <w:bookmarkStart w:id="371" w:name="_Toc409086746"/>
      <w:bookmarkStart w:id="372" w:name="_Toc409078988"/>
      <w:bookmarkStart w:id="373" w:name="_Toc409084038"/>
      <w:bookmarkStart w:id="374" w:name="_Toc409084470"/>
      <w:bookmarkStart w:id="375" w:name="_Toc409086747"/>
      <w:bookmarkStart w:id="376" w:name="_Toc409078989"/>
      <w:bookmarkStart w:id="377" w:name="_Toc409084039"/>
      <w:bookmarkStart w:id="378" w:name="_Toc409084471"/>
      <w:bookmarkStart w:id="379" w:name="_Toc409086748"/>
      <w:bookmarkStart w:id="380" w:name="_Toc409084040"/>
      <w:bookmarkStart w:id="381" w:name="_Toc409084472"/>
      <w:bookmarkStart w:id="382" w:name="_Toc409086749"/>
      <w:bookmarkStart w:id="383" w:name="_Toc409084041"/>
      <w:bookmarkStart w:id="384" w:name="_Toc409084473"/>
      <w:bookmarkStart w:id="385" w:name="_Toc409086750"/>
      <w:bookmarkStart w:id="386" w:name="_Toc409084042"/>
      <w:bookmarkStart w:id="387" w:name="_Toc409084474"/>
      <w:bookmarkStart w:id="388" w:name="_Toc409086751"/>
      <w:bookmarkStart w:id="389" w:name="_Toc409084043"/>
      <w:bookmarkStart w:id="390" w:name="_Toc409084475"/>
      <w:bookmarkStart w:id="391" w:name="_Toc409086752"/>
      <w:bookmarkStart w:id="392" w:name="_Toc409084044"/>
      <w:bookmarkStart w:id="393" w:name="_Toc409084476"/>
      <w:bookmarkStart w:id="394" w:name="_Toc409086753"/>
      <w:bookmarkStart w:id="395" w:name="_Toc409084045"/>
      <w:bookmarkStart w:id="396" w:name="_Toc409084477"/>
      <w:bookmarkStart w:id="397" w:name="_Toc409086754"/>
      <w:bookmarkStart w:id="398" w:name="_Toc409084046"/>
      <w:bookmarkStart w:id="399" w:name="_Toc409084478"/>
      <w:bookmarkStart w:id="400" w:name="_Toc409086755"/>
      <w:bookmarkStart w:id="401" w:name="_Toc409084047"/>
      <w:bookmarkStart w:id="402" w:name="_Toc409084479"/>
      <w:bookmarkStart w:id="403" w:name="_Toc409086756"/>
      <w:bookmarkStart w:id="404" w:name="_Toc409084048"/>
      <w:bookmarkStart w:id="405" w:name="_Toc409084480"/>
      <w:bookmarkStart w:id="406" w:name="_Toc409086757"/>
      <w:bookmarkStart w:id="407" w:name="_Toc409084049"/>
      <w:bookmarkStart w:id="408" w:name="_Toc409084481"/>
      <w:bookmarkStart w:id="409" w:name="_Toc409086758"/>
      <w:bookmarkStart w:id="410" w:name="_Toc402778127"/>
      <w:bookmarkStart w:id="411" w:name="_Toc424035101"/>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5E2131">
        <w:lastRenderedPageBreak/>
        <w:t>Instalacja</w:t>
      </w:r>
      <w:r w:rsidR="00A36953" w:rsidRPr="005E2131">
        <w:t xml:space="preserve"> fotowoltaiczn</w:t>
      </w:r>
      <w:bookmarkEnd w:id="410"/>
      <w:r w:rsidRPr="005E2131">
        <w:t>a wraz z pompą ciepła powietrze/woda.</w:t>
      </w:r>
      <w:bookmarkEnd w:id="411"/>
    </w:p>
    <w:p w:rsidR="00A36953" w:rsidRPr="005C0635" w:rsidRDefault="00A36953" w:rsidP="005C0635">
      <w:pPr>
        <w:pStyle w:val="Nagwek3"/>
      </w:pPr>
      <w:bookmarkStart w:id="412" w:name="_Toc402778128"/>
      <w:bookmarkStart w:id="413" w:name="_Toc424035102"/>
      <w:r w:rsidRPr="005C0635">
        <w:t xml:space="preserve">Wytyczne </w:t>
      </w:r>
      <w:bookmarkEnd w:id="412"/>
      <w:r w:rsidR="002548EE" w:rsidRPr="005C0635">
        <w:t>ogólne</w:t>
      </w:r>
      <w:r w:rsidR="004C5E6F" w:rsidRPr="005C0635">
        <w:t xml:space="preserve"> – gospodarstwa domowe</w:t>
      </w:r>
      <w:bookmarkEnd w:id="413"/>
    </w:p>
    <w:p w:rsidR="00A36953" w:rsidRPr="0054277C" w:rsidRDefault="00A36953" w:rsidP="0054277C">
      <w:r w:rsidRPr="0054277C">
        <w:t>Przedmiot zamówienia obejmuje kompleksowe zaprojektowanie i wykonanie instalacji fotowoltaicznych</w:t>
      </w:r>
      <w:r w:rsidR="00F145D8" w:rsidRPr="0054277C">
        <w:t xml:space="preserve"> o mocy zainstalowanej 1,6 </w:t>
      </w:r>
      <w:proofErr w:type="spellStart"/>
      <w:r w:rsidRPr="0054277C">
        <w:t>kW</w:t>
      </w:r>
      <w:r w:rsidR="00A4226E" w:rsidRPr="0054277C">
        <w:t>p</w:t>
      </w:r>
      <w:proofErr w:type="spellEnd"/>
      <w:r w:rsidR="007C4976" w:rsidRPr="0054277C">
        <w:t xml:space="preserve"> składającej się z 6 paneli fotowoltaicznych o mocy 275 </w:t>
      </w:r>
      <w:proofErr w:type="spellStart"/>
      <w:r w:rsidR="007C4976" w:rsidRPr="0054277C">
        <w:t>Wp</w:t>
      </w:r>
      <w:proofErr w:type="spellEnd"/>
      <w:r w:rsidR="00A4226E" w:rsidRPr="0054277C">
        <w:t xml:space="preserve"> każdy</w:t>
      </w:r>
      <w:r w:rsidR="002F037C" w:rsidRPr="0054277C">
        <w:t xml:space="preserve"> wraz</w:t>
      </w:r>
      <w:r w:rsidR="00A4226E" w:rsidRPr="0054277C">
        <w:t xml:space="preserve"> z  pompą ciepła powietrze/woda do 10kW.</w:t>
      </w:r>
      <w:r w:rsidR="002F037C" w:rsidRPr="0054277C">
        <w:t xml:space="preserve"> Instalację fotowoltaiczną</w:t>
      </w:r>
      <w:r w:rsidRPr="0054277C">
        <w:t xml:space="preserve"> </w:t>
      </w:r>
      <w:r w:rsidR="00A4226E" w:rsidRPr="0054277C">
        <w:t xml:space="preserve">należy </w:t>
      </w:r>
      <w:r w:rsidRPr="0054277C">
        <w:t xml:space="preserve">lokalizować na dachach budynków </w:t>
      </w:r>
      <w:r w:rsidR="000C7B76" w:rsidRPr="0054277C">
        <w:t>w oparciu</w:t>
      </w:r>
      <w:r w:rsidR="00A4226E" w:rsidRPr="0054277C">
        <w:t xml:space="preserve"> </w:t>
      </w:r>
      <w:r w:rsidRPr="0054277C">
        <w:t>o wymagania szczegółowe zawarte w dalszej części</w:t>
      </w:r>
      <w:r w:rsidR="00B835DF" w:rsidRPr="0054277C">
        <w:t xml:space="preserve"> opracowania</w:t>
      </w:r>
      <w:r w:rsidRPr="0054277C">
        <w:t>.</w:t>
      </w:r>
      <w:r w:rsidR="00222C41" w:rsidRPr="0054277C">
        <w:t xml:space="preserve"> </w:t>
      </w:r>
      <w:r w:rsidR="002F037C" w:rsidRPr="0054277C">
        <w:t>W przypadku bra</w:t>
      </w:r>
      <w:r w:rsidR="00222C41" w:rsidRPr="0054277C">
        <w:t>ku możliwości montażu paneli</w:t>
      </w:r>
      <w:r w:rsidR="002F037C" w:rsidRPr="0054277C">
        <w:t xml:space="preserve"> fo</w:t>
      </w:r>
      <w:r w:rsidR="00222C41" w:rsidRPr="0054277C">
        <w:t xml:space="preserve">towoltaicznych na dachu należy zamocować </w:t>
      </w:r>
      <w:r w:rsidR="00A4226E" w:rsidRPr="0054277C">
        <w:t>je</w:t>
      </w:r>
      <w:r w:rsidR="00222C41" w:rsidRPr="0054277C">
        <w:t xml:space="preserve"> na konstrukcji wolnostojącej.</w:t>
      </w:r>
    </w:p>
    <w:p w:rsidR="00A36953" w:rsidRPr="0054277C" w:rsidRDefault="00B835DF" w:rsidP="0054277C">
      <w:r w:rsidRPr="0054277C">
        <w:t>Każda i</w:t>
      </w:r>
      <w:r w:rsidR="00A36953" w:rsidRPr="0054277C">
        <w:t xml:space="preserve">nstalacja </w:t>
      </w:r>
      <w:r w:rsidR="00A4226E" w:rsidRPr="0054277C">
        <w:t xml:space="preserve">musi się </w:t>
      </w:r>
      <w:r w:rsidR="00A36953" w:rsidRPr="0054277C">
        <w:t>składać przede wszystkim z:</w:t>
      </w:r>
    </w:p>
    <w:p w:rsidR="00A36953" w:rsidRPr="0054277C" w:rsidRDefault="005E2131" w:rsidP="0054277C">
      <w:r>
        <w:t>-</w:t>
      </w:r>
      <w:r w:rsidR="00A36953" w:rsidRPr="0054277C">
        <w:t xml:space="preserve">modułów </w:t>
      </w:r>
      <w:r w:rsidR="00A4226E" w:rsidRPr="0054277C">
        <w:t>fotowoltaicznych i inwertera</w:t>
      </w:r>
      <w:r w:rsidR="00A36953" w:rsidRPr="0054277C">
        <w:t xml:space="preserve"> odpowiednio połączonych i dobranych pod względem parametrów elektrycznych</w:t>
      </w:r>
      <w:r w:rsidR="00A4226E" w:rsidRPr="0054277C">
        <w:t>,</w:t>
      </w:r>
    </w:p>
    <w:p w:rsidR="00A36953" w:rsidRPr="0054277C" w:rsidRDefault="005E2131" w:rsidP="0054277C">
      <w:r>
        <w:t>-</w:t>
      </w:r>
      <w:r w:rsidR="00A36953" w:rsidRPr="0054277C">
        <w:t>aluminiowych konstrukcji wsporczych dla modułów</w:t>
      </w:r>
      <w:r w:rsidR="00A4226E" w:rsidRPr="0054277C">
        <w:t xml:space="preserve"> montowanych na dachu budynku oraz konstrukcji aluminiowo stalowej wolnostojącej,</w:t>
      </w:r>
    </w:p>
    <w:p w:rsidR="00A36953" w:rsidRPr="0054277C" w:rsidRDefault="005E2131" w:rsidP="0054277C">
      <w:r>
        <w:t>-</w:t>
      </w:r>
      <w:r w:rsidR="00A36953" w:rsidRPr="0054277C">
        <w:t xml:space="preserve">okablowania stałego napięcia wykonanego przewodami solarnymi z żyłami miedzianymi o przekroju nie mniejszym niż </w:t>
      </w:r>
      <w:r w:rsidR="007C4976" w:rsidRPr="0054277C">
        <w:t xml:space="preserve">4 </w:t>
      </w:r>
      <w:r w:rsidR="00A36953" w:rsidRPr="0054277C">
        <w:t>mm2 w izolacji z komponentu sieciowanego oraz z podwójnie izolowaną powłoką</w:t>
      </w:r>
      <w:r w:rsidR="00A4226E" w:rsidRPr="0054277C">
        <w:t>,</w:t>
      </w:r>
    </w:p>
    <w:p w:rsidR="00A36953" w:rsidRPr="0054277C" w:rsidRDefault="005E2131" w:rsidP="0054277C">
      <w:r>
        <w:t>-</w:t>
      </w:r>
      <w:r w:rsidR="00A36953" w:rsidRPr="0054277C">
        <w:t xml:space="preserve">okablowania zmiennego napięcia wykonanego przewodami 0,6/1 </w:t>
      </w:r>
      <w:proofErr w:type="spellStart"/>
      <w:r w:rsidR="00A36953" w:rsidRPr="0054277C">
        <w:t>kV</w:t>
      </w:r>
      <w:proofErr w:type="spellEnd"/>
      <w:r w:rsidR="00A36953" w:rsidRPr="0054277C">
        <w:t xml:space="preserve"> o przekroju spełniającym wymagania dotyczące spadków napięcia oraz długotrwałej obciążalności prądowej</w:t>
      </w:r>
      <w:r w:rsidR="00A4226E" w:rsidRPr="0054277C">
        <w:t>,</w:t>
      </w:r>
    </w:p>
    <w:p w:rsidR="00A36953" w:rsidRPr="0054277C" w:rsidRDefault="005E2131" w:rsidP="0054277C">
      <w:r>
        <w:t>-</w:t>
      </w:r>
      <w:r w:rsidR="00A36953" w:rsidRPr="0054277C">
        <w:t>układu pomiarowego dla energii wyprodukowanej przez źródło wytwórcze</w:t>
      </w:r>
      <w:r w:rsidR="00A4226E" w:rsidRPr="0054277C">
        <w:t>,</w:t>
      </w:r>
    </w:p>
    <w:p w:rsidR="00B71DDC" w:rsidRPr="0054277C" w:rsidRDefault="005E2131" w:rsidP="0054277C">
      <w:r>
        <w:t>-</w:t>
      </w:r>
      <w:r w:rsidR="00B71DDC" w:rsidRPr="0054277C">
        <w:t xml:space="preserve">systemu zapobiegającego </w:t>
      </w:r>
      <w:r w:rsidR="00A4226E" w:rsidRPr="0054277C">
        <w:t xml:space="preserve">wypływu wyprodukowanej </w:t>
      </w:r>
      <w:r w:rsidR="009C4C97" w:rsidRPr="0054277C">
        <w:t>energii elektrycznej do sieci zewnętrznej</w:t>
      </w:r>
      <w:r w:rsidR="00A4226E" w:rsidRPr="0054277C">
        <w:t>,</w:t>
      </w:r>
    </w:p>
    <w:p w:rsidR="00A959E0" w:rsidRPr="0054277C" w:rsidRDefault="005E2131" w:rsidP="0054277C">
      <w:r>
        <w:t>-</w:t>
      </w:r>
      <w:r w:rsidR="00A959E0" w:rsidRPr="0054277C">
        <w:t xml:space="preserve">pompy ciepła </w:t>
      </w:r>
      <w:r w:rsidR="00A4226E" w:rsidRPr="0054277C">
        <w:t xml:space="preserve">powietrze/woda </w:t>
      </w:r>
      <w:r w:rsidR="00A959E0" w:rsidRPr="0054277C">
        <w:t xml:space="preserve">o mocy nie większej niż 10 </w:t>
      </w:r>
      <w:proofErr w:type="spellStart"/>
      <w:r w:rsidR="00A959E0" w:rsidRPr="0054277C">
        <w:t>kW</w:t>
      </w:r>
      <w:proofErr w:type="spellEnd"/>
      <w:r w:rsidR="00A959E0" w:rsidRPr="0054277C">
        <w:t>.</w:t>
      </w:r>
    </w:p>
    <w:p w:rsidR="001E273C" w:rsidRPr="0054277C" w:rsidRDefault="001E273C" w:rsidP="0054277C"/>
    <w:p w:rsidR="00A36953" w:rsidRPr="0054277C" w:rsidRDefault="00A36953" w:rsidP="0054277C">
      <w:r w:rsidRPr="0054277C">
        <w:t xml:space="preserve">Wytyczne dotyczące doboru głównych elementów instalacji przedstawiono w </w:t>
      </w:r>
      <w:r w:rsidR="00B835DF" w:rsidRPr="0054277C">
        <w:t>dalszej części</w:t>
      </w:r>
      <w:r w:rsidRPr="0054277C">
        <w:t xml:space="preserve">. Wskazane parametry mają za zadanie wskazanie Wykonawcy minimalnego poziomu technologii oczekiwanego przez </w:t>
      </w:r>
      <w:r w:rsidR="00055E3C" w:rsidRPr="0054277C">
        <w:t>Zamawiającego</w:t>
      </w:r>
      <w:r w:rsidRPr="0054277C">
        <w:t>.</w:t>
      </w:r>
    </w:p>
    <w:p w:rsidR="00A36953" w:rsidRPr="0054277C" w:rsidRDefault="00A36953" w:rsidP="005C0635">
      <w:pPr>
        <w:pStyle w:val="Nagwek3"/>
      </w:pPr>
      <w:bookmarkStart w:id="414" w:name="_Toc424035103"/>
      <w:r w:rsidRPr="0054277C">
        <w:t>Panele fotowoltaiczne</w:t>
      </w:r>
      <w:bookmarkEnd w:id="414"/>
    </w:p>
    <w:p w:rsidR="00A36953" w:rsidRPr="0054277C" w:rsidRDefault="00A36953" w:rsidP="0054277C">
      <w:r w:rsidRPr="0054277C">
        <w:t>Moduły fotowoltaiczne należy instalować na dachach na konstrukcjach wsporczych zachowując przy tym optymalne rozmieszczenie i optymalny kąt nachylenia paneli względem słońca, przy czym:</w:t>
      </w:r>
    </w:p>
    <w:p w:rsidR="00A36953" w:rsidRPr="0054277C" w:rsidRDefault="00296078" w:rsidP="0054277C">
      <w:r>
        <w:t>-</w:t>
      </w:r>
      <w:r w:rsidR="00A36953" w:rsidRPr="0054277C">
        <w:t>muszą być zorientowane na południe z możliwym odchyleniem niepowodującym pogorszenia ilości wyprodukowanej energii</w:t>
      </w:r>
      <w:r>
        <w:t>,</w:t>
      </w:r>
    </w:p>
    <w:p w:rsidR="00A36953" w:rsidRPr="0054277C" w:rsidRDefault="00296078" w:rsidP="0054277C">
      <w:r>
        <w:t>-</w:t>
      </w:r>
      <w:r w:rsidR="00A36953" w:rsidRPr="0054277C">
        <w:t>nie mogą podlegać zacienieniu przez inne obiekty</w:t>
      </w:r>
      <w:r>
        <w:t>,</w:t>
      </w:r>
    </w:p>
    <w:p w:rsidR="00A36953" w:rsidRPr="0054277C" w:rsidRDefault="00296078" w:rsidP="0054277C">
      <w:r>
        <w:t>-</w:t>
      </w:r>
      <w:r w:rsidR="00A36953" w:rsidRPr="0054277C">
        <w:t>ich rozmieszczenie i konfiguracja połączenia musi zapewniać jak największy uzysk energii</w:t>
      </w:r>
      <w:r>
        <w:t>,</w:t>
      </w:r>
    </w:p>
    <w:p w:rsidR="00A36953" w:rsidRPr="0054277C" w:rsidRDefault="00296078" w:rsidP="0054277C">
      <w:r>
        <w:t>-</w:t>
      </w:r>
      <w:r w:rsidR="00A36953" w:rsidRPr="0054277C">
        <w:t>ich rozmieszczenie musi pozwalać na swobodny dostęp eksploatacyjny do każdego panelu</w:t>
      </w:r>
      <w:r>
        <w:t>.</w:t>
      </w:r>
    </w:p>
    <w:p w:rsidR="004C5E6F" w:rsidRPr="0054277C" w:rsidRDefault="00002754" w:rsidP="00DC062C">
      <w:r w:rsidRPr="0054277C">
        <w:t xml:space="preserve">W przypadku braku możliwości montażu paneli fotowoltaicznych </w:t>
      </w:r>
      <w:r w:rsidR="004C5E6F" w:rsidRPr="0054277C">
        <w:t xml:space="preserve">na dachach budynków </w:t>
      </w:r>
      <w:r w:rsidRPr="0054277C">
        <w:t xml:space="preserve">zezwala </w:t>
      </w:r>
      <w:r w:rsidR="004C5E6F" w:rsidRPr="0054277C">
        <w:t xml:space="preserve">się </w:t>
      </w:r>
      <w:r w:rsidRPr="0054277C">
        <w:t>na zamocowanie ich do konstrukcji wolnostojącej po wcześniejszym ustale</w:t>
      </w:r>
      <w:r w:rsidR="004C5E6F" w:rsidRPr="0054277C">
        <w:t>niu jej lokalizacji z Zamawiającym.</w:t>
      </w:r>
    </w:p>
    <w:p w:rsidR="00A36953" w:rsidRPr="0054277C" w:rsidRDefault="008B0C0A" w:rsidP="005C0635">
      <w:pPr>
        <w:pStyle w:val="Nagwek3"/>
      </w:pPr>
      <w:bookmarkStart w:id="415" w:name="_Toc424035104"/>
      <w:r w:rsidRPr="0054277C">
        <w:lastRenderedPageBreak/>
        <w:t>Inwerter</w:t>
      </w:r>
      <w:bookmarkEnd w:id="415"/>
    </w:p>
    <w:p w:rsidR="00A36953" w:rsidRPr="0054277C" w:rsidRDefault="008B0C0A" w:rsidP="0054277C">
      <w:r w:rsidRPr="0054277C">
        <w:t>Dla inwertera</w:t>
      </w:r>
      <w:r w:rsidR="00A36953" w:rsidRPr="0054277C">
        <w:t xml:space="preserve"> dopuszcza się następujące lokalizacje montażu:</w:t>
      </w:r>
    </w:p>
    <w:p w:rsidR="00A36953" w:rsidRPr="0054277C" w:rsidRDefault="005E2131" w:rsidP="0054277C">
      <w:r>
        <w:t>-</w:t>
      </w:r>
      <w:r w:rsidR="00A36953" w:rsidRPr="0054277C">
        <w:t>dach budynku (montaż na konstrukcji wsporczej paneli)</w:t>
      </w:r>
      <w:r w:rsidR="00296078">
        <w:t>,</w:t>
      </w:r>
    </w:p>
    <w:p w:rsidR="00A36953" w:rsidRPr="0054277C" w:rsidRDefault="005E2131" w:rsidP="0054277C">
      <w:r>
        <w:t>-</w:t>
      </w:r>
      <w:r w:rsidR="00A36953" w:rsidRPr="0054277C">
        <w:t>ściana zewnętrzna budynku</w:t>
      </w:r>
      <w:r w:rsidR="00296078">
        <w:t>,</w:t>
      </w:r>
    </w:p>
    <w:p w:rsidR="00B71DDC" w:rsidRPr="0054277C" w:rsidRDefault="005E2131" w:rsidP="0054277C">
      <w:r>
        <w:t>-</w:t>
      </w:r>
      <w:r w:rsidR="00A36953" w:rsidRPr="0054277C">
        <w:t>wnętrze budynku</w:t>
      </w:r>
      <w:r w:rsidR="00296078">
        <w:t>.</w:t>
      </w:r>
    </w:p>
    <w:p w:rsidR="00A36953" w:rsidRPr="0054277C" w:rsidRDefault="00A36953" w:rsidP="0054277C">
      <w:r w:rsidRPr="0054277C">
        <w:t xml:space="preserve">W przypadku montażu inwertera „pod gołym niebem” należy przewidzieć jego klasę ochrony na poziomie co najmniej IP65. Całość należy podłączyć do instalacji wewnętrznej danego budynku, przy czym przyłączenie inwerterów należy przewidzieć do instalacji 3, 4 lub 5-cio przewodowych w układzie sieci TN lub TT. Przewody AC prowadzić w korytkach lub w sposób uzgodniony z </w:t>
      </w:r>
      <w:r w:rsidR="00055E3C" w:rsidRPr="0054277C">
        <w:t>Zamawiającym</w:t>
      </w:r>
      <w:r w:rsidRPr="0054277C">
        <w:t>.</w:t>
      </w:r>
    </w:p>
    <w:p w:rsidR="00A36953" w:rsidRPr="0054277C" w:rsidRDefault="00A36953" w:rsidP="0054277C">
      <w:r w:rsidRPr="0054277C">
        <w:t xml:space="preserve">Przewody solarne DC prowadzić pod modułami fotowoltaicznymi mocując je do konstrukcji w sposób uniemożliwiający kontakt z dolną powierzchnią paneli oraz z powierzchnią dachu. Poza obszarem modułów instalację należy ułożyć w rurkach instalacyjnych odpornych na promieniowanie UV mocowanych do powierzchni dachu oraz prowadzić po elewacji budynku lub w sposób uzgodniony z </w:t>
      </w:r>
      <w:r w:rsidR="00055E3C" w:rsidRPr="0054277C">
        <w:t>Zamawiającym</w:t>
      </w:r>
      <w:r w:rsidRPr="0054277C">
        <w:t>.</w:t>
      </w:r>
    </w:p>
    <w:p w:rsidR="00A36953" w:rsidRPr="0054277C" w:rsidRDefault="00A36953" w:rsidP="0054277C">
      <w:r w:rsidRPr="0054277C">
        <w:t>Odłączenie elektrowni od instalacji obiektu należy przewidzieć za pomocą wyłącznika nadmiarowo-prądowego, zlokalizowanego w łatwo dostępnym miejscu (złącze kablowe, tablica główna budynku).</w:t>
      </w:r>
    </w:p>
    <w:p w:rsidR="00A36953" w:rsidRPr="0054277C" w:rsidRDefault="00A36953" w:rsidP="0054277C">
      <w:r w:rsidRPr="0054277C">
        <w:t>Ponadto projektowany inwerter musi dokonywać samoczynnego odcięcia elektrowni od instalacji wewnętrznej obiektu w przypadku utraty synchronizmu z siecią zewnętrzną.</w:t>
      </w:r>
    </w:p>
    <w:p w:rsidR="00A36953" w:rsidRPr="0054277C" w:rsidRDefault="00A36953" w:rsidP="0054277C">
      <w:r w:rsidRPr="0054277C">
        <w:t>Przewidywane inwertery muszą posiadać fabrycznie wbudowane następujące zabezpieczenia:</w:t>
      </w:r>
    </w:p>
    <w:p w:rsidR="00A36953" w:rsidRPr="0054277C" w:rsidRDefault="005E2131" w:rsidP="0054277C">
      <w:r>
        <w:t>-</w:t>
      </w:r>
      <w:r w:rsidR="00A36953" w:rsidRPr="0054277C">
        <w:t>zwarciowe</w:t>
      </w:r>
      <w:r w:rsidR="00296078">
        <w:t>,</w:t>
      </w:r>
    </w:p>
    <w:p w:rsidR="00EF0BBA" w:rsidRPr="0054277C" w:rsidRDefault="005E2131" w:rsidP="0054277C">
      <w:r>
        <w:t>-</w:t>
      </w:r>
      <w:proofErr w:type="spellStart"/>
      <w:r w:rsidR="00EF0BBA" w:rsidRPr="0054277C">
        <w:t>nadprądowe</w:t>
      </w:r>
      <w:proofErr w:type="spellEnd"/>
      <w:r w:rsidR="00296078">
        <w:t>,</w:t>
      </w:r>
    </w:p>
    <w:p w:rsidR="00A36953" w:rsidRPr="0054277C" w:rsidRDefault="005E2131" w:rsidP="0054277C">
      <w:r>
        <w:t>-</w:t>
      </w:r>
      <w:r w:rsidR="00B71DDC" w:rsidRPr="0054277C">
        <w:t>przeciwprzepięciowe</w:t>
      </w:r>
      <w:r w:rsidR="00296078">
        <w:t>,</w:t>
      </w:r>
    </w:p>
    <w:p w:rsidR="00A36953" w:rsidRPr="0054277C" w:rsidRDefault="005E2131" w:rsidP="0054277C">
      <w:r>
        <w:t>-</w:t>
      </w:r>
      <w:r w:rsidR="00A36953" w:rsidRPr="0054277C">
        <w:t>przed niewłaściwym podłączeniem biegunów</w:t>
      </w:r>
      <w:r w:rsidR="00296078">
        <w:t>,</w:t>
      </w:r>
    </w:p>
    <w:p w:rsidR="00EF0BBA" w:rsidRPr="0054277C" w:rsidRDefault="005E2131" w:rsidP="0054277C">
      <w:r>
        <w:t>-</w:t>
      </w:r>
      <w:r w:rsidR="00A36953" w:rsidRPr="0054277C">
        <w:t>przed pracą wyspową</w:t>
      </w:r>
      <w:r w:rsidR="00296078">
        <w:t>,</w:t>
      </w:r>
    </w:p>
    <w:p w:rsidR="00EF0BBA" w:rsidRDefault="005E2131" w:rsidP="0054277C">
      <w:r>
        <w:t>-</w:t>
      </w:r>
      <w:r w:rsidR="00A36953" w:rsidRPr="0054277C">
        <w:t>temperaturowe</w:t>
      </w:r>
      <w:r w:rsidR="00296078">
        <w:t>.</w:t>
      </w:r>
    </w:p>
    <w:p w:rsidR="00A36953" w:rsidRPr="0054277C" w:rsidRDefault="00A36953" w:rsidP="005C0635">
      <w:pPr>
        <w:pStyle w:val="Nagwek3"/>
      </w:pPr>
      <w:bookmarkStart w:id="416" w:name="_Toc424035105"/>
      <w:r w:rsidRPr="0054277C">
        <w:t>Konstrukcja wsporcza</w:t>
      </w:r>
      <w:bookmarkEnd w:id="416"/>
    </w:p>
    <w:p w:rsidR="003A5721" w:rsidRPr="0054277C" w:rsidRDefault="003A5721" w:rsidP="0054277C">
      <w:r w:rsidRPr="0054277C">
        <w:t xml:space="preserve">Należy zaprojektować konstrukcję wsporczą pod panele fotowoltaiczne na każdym wskazanym dachu. Projektowana konstrukcja wsporcza powinna zapewniać ekspozycję paneli w stronę południową (możliwe jest odchylenie nie powodujące pogorszenia ilości produkowanej energii z instalacji fotowoltaicznej) na każdym typie dachu (w tym różnej orientacji powierzchni dachu do południa). Na etapie projektowania Wykonawca ma obowiązek ocenić wytrzymałości dachów pod kątem dodatkowego obciążenia instalacją fotowoltaiczną z uwzględnieniem obciążenia śniegiem. W razie konieczności Wykonawca w ramach realizacji przedmiotu zamówienia zaproponuje najbardziej optymalne rozwiązanie mające na celu wzmocnienie konstrukcji dachowej do poziomu pozwalającego na bezpieczny montaż instalacji. Ewentualną </w:t>
      </w:r>
      <w:r w:rsidRPr="0054277C">
        <w:lastRenderedPageBreak/>
        <w:t xml:space="preserve">przebudowę konstrukcji dachowej </w:t>
      </w:r>
      <w:r w:rsidR="009C4C97" w:rsidRPr="0054277C">
        <w:t>W</w:t>
      </w:r>
      <w:r w:rsidRPr="0054277C">
        <w:t>łaściciel wykona na własny koszt w ramach kosztów niekwalifikowanych.</w:t>
      </w:r>
    </w:p>
    <w:p w:rsidR="003A5721" w:rsidRPr="0054277C" w:rsidRDefault="003A5721" w:rsidP="0054277C">
      <w:r w:rsidRPr="0054277C">
        <w:t>Na dachach należy wykonać aluminiow</w:t>
      </w:r>
      <w:r w:rsidR="006475AC" w:rsidRPr="0054277C">
        <w:t>e</w:t>
      </w:r>
      <w:r w:rsidRPr="0054277C">
        <w:t xml:space="preserve"> konstrukcj</w:t>
      </w:r>
      <w:r w:rsidR="006475AC" w:rsidRPr="0054277C">
        <w:t>e</w:t>
      </w:r>
      <w:r w:rsidRPr="0054277C">
        <w:t xml:space="preserve"> wsporcz</w:t>
      </w:r>
      <w:r w:rsidR="006475AC" w:rsidRPr="0054277C">
        <w:t>e</w:t>
      </w:r>
      <w:r w:rsidRPr="0054277C">
        <w:t xml:space="preserve">, przy czym </w:t>
      </w:r>
      <w:r w:rsidR="006475AC" w:rsidRPr="0054277C">
        <w:t>ich</w:t>
      </w:r>
      <w:r w:rsidRPr="0054277C">
        <w:t xml:space="preserve"> wysokość nie może wynosić więcej niż 3 m licząc od powierzchni dachu. Dopuszcza się ingerencję systemu mocowania paneli w poszycie i konstrukcję dachu pod warunkiem odtworzenia p</w:t>
      </w:r>
      <w:r w:rsidR="000C7B76" w:rsidRPr="0054277C">
        <w:t>rzez Wykonawcę jego konstrukcji</w:t>
      </w:r>
      <w:r w:rsidR="006475AC" w:rsidRPr="0054277C">
        <w:t xml:space="preserve"> </w:t>
      </w:r>
      <w:r w:rsidRPr="0054277C">
        <w:t>i poszycia z zachowaniem pełnej szczelności dachu.</w:t>
      </w:r>
    </w:p>
    <w:p w:rsidR="00A36953" w:rsidRPr="0054277C" w:rsidRDefault="003A5721" w:rsidP="0054277C">
      <w:r w:rsidRPr="0054277C">
        <w:t>Moduły PV należy zamontować na wykonanej konstrukcji wsporczej umożliwiającej zamocowanie paneli na dachach budynków. System mocowania modułu do ramy musi zapewniać pewne i stabilne mocowanie. Wszelkie metalowe elementy muszą być fabrycznie zabezpieczone antykorozyjnie.</w:t>
      </w:r>
    </w:p>
    <w:p w:rsidR="009D1B52" w:rsidRPr="0054277C" w:rsidRDefault="00002754" w:rsidP="0054277C">
      <w:r w:rsidRPr="0054277C">
        <w:t xml:space="preserve">W przypadku braku możliwości zamocowania paneli fotowoltaicznych do konstrukcji dachowej </w:t>
      </w:r>
      <w:r w:rsidR="004C5E6F" w:rsidRPr="0054277C">
        <w:t xml:space="preserve">zezwala się </w:t>
      </w:r>
      <w:r w:rsidRPr="0054277C">
        <w:t>na montaż</w:t>
      </w:r>
      <w:r w:rsidR="0055095C" w:rsidRPr="0054277C">
        <w:t xml:space="preserve"> modułów fotowoltaicznych na konstrukcji wolnostojącej</w:t>
      </w:r>
      <w:r w:rsidRPr="0054277C">
        <w:t>.</w:t>
      </w:r>
      <w:r w:rsidR="0055095C" w:rsidRPr="0054277C">
        <w:t xml:space="preserve"> Konstrukcja wolnostojąca, na której montuje się panele PV, powinna składać  </w:t>
      </w:r>
      <w:r w:rsidR="004C5E6F" w:rsidRPr="0054277C">
        <w:t xml:space="preserve">się </w:t>
      </w:r>
      <w:r w:rsidR="0055095C" w:rsidRPr="0054277C">
        <w:t>ze stalowej ocynkowanej ramy zbudowanej z ceowników zimno-giętych, skręconej za pomocą śrub, poziomych i pionowych profili nośnych oraz elementów mocujących (elementów łączących</w:t>
      </w:r>
      <w:r w:rsidR="009D1B52" w:rsidRPr="0054277C">
        <w:t xml:space="preserve"> </w:t>
      </w:r>
      <w:r w:rsidR="0055095C" w:rsidRPr="0054277C">
        <w:t xml:space="preserve">i śrub ). Po właściwym wypoziomowaniu konstrukcji wsporczej należy do niej przymocować panele fotowoltaiczne (PV). Panel PV układa się na </w:t>
      </w:r>
      <w:r w:rsidR="009D1B52" w:rsidRPr="0054277C">
        <w:t xml:space="preserve">aluminiowym </w:t>
      </w:r>
      <w:r w:rsidR="0055095C" w:rsidRPr="0054277C">
        <w:t xml:space="preserve">profilu montażowym i przymocowany do niego za pomocą specjalnych uchwytów, składających się z klem końcowych oraz środkowych, śrub </w:t>
      </w:r>
      <w:proofErr w:type="spellStart"/>
      <w:r w:rsidR="0055095C" w:rsidRPr="0054277C">
        <w:t>imbusowych</w:t>
      </w:r>
      <w:proofErr w:type="spellEnd"/>
      <w:r w:rsidR="0055095C" w:rsidRPr="0054277C">
        <w:t xml:space="preserve">  i wpustów przesuwnych . Ramy stalowe osadza się w gruncie na głębokość </w:t>
      </w:r>
      <w:r w:rsidR="009D1B52" w:rsidRPr="0054277C">
        <w:t>zapewniającą stabilność konstrukcji</w:t>
      </w:r>
      <w:r w:rsidR="0055095C" w:rsidRPr="0054277C">
        <w:t>.</w:t>
      </w:r>
    </w:p>
    <w:p w:rsidR="00A36953" w:rsidRPr="0054277C" w:rsidRDefault="00040790" w:rsidP="005C0635">
      <w:pPr>
        <w:pStyle w:val="Nagwek3"/>
      </w:pPr>
      <w:bookmarkStart w:id="417" w:name="_Toc424035106"/>
      <w:r w:rsidRPr="0054277C">
        <w:t>Układ pomiarowy</w:t>
      </w:r>
      <w:r w:rsidR="005E2131">
        <w:t xml:space="preserve"> wyprodukowanej energii</w:t>
      </w:r>
      <w:bookmarkEnd w:id="417"/>
    </w:p>
    <w:p w:rsidR="009D1B52" w:rsidRPr="0054277C" w:rsidRDefault="00A36953" w:rsidP="0054277C">
      <w:r w:rsidRPr="0054277C">
        <w:t xml:space="preserve">W celu kontroli i rozliczania energii wyprodukowanej przez źródło wytwórcze należy zaprojektować układ pomiarowy dostosowany do wytycznych </w:t>
      </w:r>
      <w:r w:rsidR="00D54FB9" w:rsidRPr="0054277C">
        <w:t>Instrukcji Ruchu i Eksploatacji Sieci Dystrybucyjnej</w:t>
      </w:r>
      <w:r w:rsidR="005A579B" w:rsidRPr="0054277C">
        <w:t xml:space="preserve"> </w:t>
      </w:r>
      <w:r w:rsidR="00D54FB9" w:rsidRPr="0054277C">
        <w:t xml:space="preserve">obowiązującej na terenie </w:t>
      </w:r>
      <w:r w:rsidRPr="0054277C">
        <w:t xml:space="preserve">lokalnej spółki energetycznej </w:t>
      </w:r>
      <w:r w:rsidR="00D54FB9" w:rsidRPr="0054277C">
        <w:t>przyjmującej zgłoszenie</w:t>
      </w:r>
      <w:r w:rsidRPr="0054277C">
        <w:t xml:space="preserve"> przyłączenia.</w:t>
      </w:r>
    </w:p>
    <w:p w:rsidR="00040790" w:rsidRPr="0054277C" w:rsidRDefault="009C4C97" w:rsidP="005C0635">
      <w:pPr>
        <w:pStyle w:val="Nagwek3"/>
      </w:pPr>
      <w:bookmarkStart w:id="418" w:name="_Toc424035107"/>
      <w:r w:rsidRPr="0054277C">
        <w:t>System zapobiegający sprzedaży energii elektrycznej do sieci dystrybucyjnej</w:t>
      </w:r>
      <w:bookmarkEnd w:id="418"/>
    </w:p>
    <w:p w:rsidR="009C4C97" w:rsidRPr="0054277C" w:rsidRDefault="00EC2D92" w:rsidP="0054277C">
      <w:r w:rsidRPr="0054277C">
        <w:t>Dla każdej instalacji fotowoltaicznej należy zainstalować w pełni zautomatyzowany i bezobsługowy układ zapobiegający wyprowadzaniu nadwyżek wyprodukowanej energii elektrycznej do sieci OSD. Układ,</w:t>
      </w:r>
      <w:r w:rsidRPr="0054277C">
        <w:br/>
        <w:t xml:space="preserve">w momencie wykrycia nadwyżki generowanej energii w stosunku do aktualnego zapotrzebowania, musi dokonywać automatycznego </w:t>
      </w:r>
      <w:r w:rsidR="009D1B52" w:rsidRPr="0054277C">
        <w:t xml:space="preserve">ograniczenia mocy </w:t>
      </w:r>
      <w:r w:rsidRPr="0054277C">
        <w:t>całej elektrowni. Po przywróceniu właściwych proporcji pomiędzy energią pobieraną i oddawaną musi nastąpić samoczynnie „załączenie” źródła wytwórczego.</w:t>
      </w:r>
    </w:p>
    <w:p w:rsidR="00AD2FD6" w:rsidRPr="0054277C" w:rsidRDefault="00AD2FD6" w:rsidP="005C0635">
      <w:pPr>
        <w:pStyle w:val="Nagwek3"/>
      </w:pPr>
      <w:bookmarkStart w:id="419" w:name="_Toc424035108"/>
      <w:r w:rsidRPr="0054277C">
        <w:t>Rozdzielnica DC</w:t>
      </w:r>
      <w:bookmarkEnd w:id="419"/>
    </w:p>
    <w:p w:rsidR="00AD2FD6" w:rsidRPr="0054277C" w:rsidRDefault="00AD2FD6" w:rsidP="0054277C">
      <w:r w:rsidRPr="0054277C">
        <w:t xml:space="preserve">Rozdzielnicę należy wykonać w oparciu o całościowy, prefabrykowany system spełniający wymogi normy </w:t>
      </w:r>
      <w:proofErr w:type="spellStart"/>
      <w:r w:rsidRPr="0054277C">
        <w:t>PN-HD</w:t>
      </w:r>
      <w:proofErr w:type="spellEnd"/>
      <w:r w:rsidRPr="0054277C">
        <w:t xml:space="preserve"> 60 364-7-712 .</w:t>
      </w:r>
    </w:p>
    <w:p w:rsidR="00AD2FD6" w:rsidRPr="0054277C" w:rsidRDefault="00AD2FD6" w:rsidP="0054277C">
      <w:r w:rsidRPr="0054277C">
        <w:lastRenderedPageBreak/>
        <w:t xml:space="preserve">Rozdzielnica wyposażona w przyłącza wtykowe kompatybilne z MC4 umożliwi podłączenie </w:t>
      </w:r>
      <w:proofErr w:type="spellStart"/>
      <w:r w:rsidRPr="0054277C">
        <w:t>stringu</w:t>
      </w:r>
      <w:proofErr w:type="spellEnd"/>
      <w:r w:rsidRPr="0054277C">
        <w:t xml:space="preserve"> z  generatorem PV. W celu zapewnienia poprawnej i bezpiecznej pracy instalacji i urządzeń elektrycznych w rozdzielnicy wbudowany jest ogranicznik przepięć DC typu 2 oraz  rozłącznik DC służący do  wyłączenia układu w przypadku awarii lub prowadzenia prac konserwacyjnych. Zabezpieczenie przed  prądami rewersyjnymi nie jest konieczne, ponieważ nie występuje połączenie równoległe co najmniej trzech łańcuchów PV.</w:t>
      </w:r>
    </w:p>
    <w:p w:rsidR="00AD2FD6" w:rsidRPr="0054277C" w:rsidRDefault="00AD2FD6" w:rsidP="005C0635">
      <w:pPr>
        <w:pStyle w:val="Nagwek3"/>
      </w:pPr>
      <w:bookmarkStart w:id="420" w:name="_Toc424035109"/>
      <w:r w:rsidRPr="0054277C">
        <w:t>Okablowanie DC</w:t>
      </w:r>
      <w:bookmarkEnd w:id="420"/>
    </w:p>
    <w:p w:rsidR="00AD2FD6" w:rsidRPr="0054277C" w:rsidRDefault="00AD2FD6" w:rsidP="0054277C">
      <w:r w:rsidRPr="0054277C">
        <w:t xml:space="preserve">W części stałoprądowej należy wykorzystać przewody jednożyłowe o przekroju 4 mm2 lub większym. W zależności od długości obwodu należy stosować odpowiedni przekrój przewodu w celu utrzymania 1% spadku napięcia. </w:t>
      </w:r>
    </w:p>
    <w:p w:rsidR="007C4976" w:rsidRPr="0054277C" w:rsidRDefault="007C4976" w:rsidP="0054277C">
      <w:r w:rsidRPr="0054277C">
        <w:t xml:space="preserve">Ponadto wykonując instalacje należy przestrzegać poniższych zasad: </w:t>
      </w:r>
    </w:p>
    <w:p w:rsidR="007C4976" w:rsidRPr="0054277C" w:rsidRDefault="007C4976" w:rsidP="0054277C">
      <w:r w:rsidRPr="0054277C">
        <w:t xml:space="preserve">•    przewody prowadzić możliwie jak najkrótszą drogą, </w:t>
      </w:r>
    </w:p>
    <w:p w:rsidR="007C4976" w:rsidRPr="0054277C" w:rsidRDefault="007C4976" w:rsidP="0054277C">
      <w:r w:rsidRPr="0054277C">
        <w:t xml:space="preserve">•    zachować odległości od instalacji odgromowej, </w:t>
      </w:r>
    </w:p>
    <w:p w:rsidR="007C4976" w:rsidRPr="0054277C" w:rsidRDefault="007C4976" w:rsidP="0054277C">
      <w:r w:rsidRPr="0054277C">
        <w:t xml:space="preserve">•    nie krzyżować z przewodami uziemiającymi, </w:t>
      </w:r>
    </w:p>
    <w:p w:rsidR="007C4976" w:rsidRPr="0054277C" w:rsidRDefault="007C4976" w:rsidP="0054277C">
      <w:r w:rsidRPr="0054277C">
        <w:t xml:space="preserve">•    rozdzielać linie AC i DC, </w:t>
      </w:r>
    </w:p>
    <w:p w:rsidR="007C4976" w:rsidRPr="00533BE8" w:rsidRDefault="007C4976" w:rsidP="0054277C">
      <w:r w:rsidRPr="0054277C">
        <w:t>•    zachować odległości od kabli sieciowych i do transmisji danych.</w:t>
      </w:r>
    </w:p>
    <w:p w:rsidR="00AD2FD6" w:rsidRPr="0054277C" w:rsidRDefault="00AD2FD6" w:rsidP="005C0635">
      <w:pPr>
        <w:pStyle w:val="Nagwek3"/>
      </w:pPr>
      <w:bookmarkStart w:id="421" w:name="_Toc424035110"/>
      <w:r w:rsidRPr="0054277C">
        <w:t>Złącza od strony napięcia DC</w:t>
      </w:r>
      <w:bookmarkEnd w:id="421"/>
    </w:p>
    <w:p w:rsidR="00AD2FD6" w:rsidRPr="0054277C" w:rsidRDefault="00AD2FD6" w:rsidP="0054277C">
      <w:r w:rsidRPr="0054277C">
        <w:t>Każdy panel należy wyposażyć w złączki o stopniu ochrony co najmniej IP65. Złącza kablowe powinny zapewnić możliwość rozłączania serwisowego paneli fotowoltaicznych.</w:t>
      </w:r>
    </w:p>
    <w:p w:rsidR="00F22C22" w:rsidRPr="0054277C" w:rsidRDefault="00F22C22" w:rsidP="0054277C">
      <w:r w:rsidRPr="0054277C">
        <w:t>Podłączenie instalacji AC do sieci wewnętrznej budynku</w:t>
      </w:r>
    </w:p>
    <w:p w:rsidR="00F22C22" w:rsidRPr="0054277C" w:rsidRDefault="00F22C22" w:rsidP="0054277C">
      <w:r w:rsidRPr="0054277C">
        <w:t xml:space="preserve">Energia elektryczna produkowana przez instalację fotowoltaiczną zostanie doprowadzona do rozdzielnicy głównej budynku. W rozdzielnicy na przyłączu instalacji PV należy zainstalować wyłącznik </w:t>
      </w:r>
      <w:proofErr w:type="spellStart"/>
      <w:r w:rsidRPr="0054277C">
        <w:t>nadprądowy</w:t>
      </w:r>
      <w:proofErr w:type="spellEnd"/>
      <w:r w:rsidRPr="0054277C">
        <w:t xml:space="preserve"> o prądzie znamionowym dobranym do warunków pracy. Inwerter połączyć z rozdzielnicą przewodem o żyłach miedzianych. Przekrój przewodu dobrać do warunków obciążenia długotrwałego, spadku napięcia i warunków zwarciowych.</w:t>
      </w:r>
    </w:p>
    <w:p w:rsidR="00AD2FD6" w:rsidRPr="0054277C" w:rsidRDefault="005E2131" w:rsidP="005C0635">
      <w:pPr>
        <w:pStyle w:val="Nagwek3"/>
      </w:pPr>
      <w:bookmarkStart w:id="422" w:name="_Toc424035111"/>
      <w:r>
        <w:t>I</w:t>
      </w:r>
      <w:r w:rsidR="00F22C22" w:rsidRPr="0054277C">
        <w:t>nstalacja uziemiająca</w:t>
      </w:r>
      <w:bookmarkEnd w:id="422"/>
      <w:r w:rsidR="00F22C22" w:rsidRPr="0054277C">
        <w:t xml:space="preserve"> </w:t>
      </w:r>
    </w:p>
    <w:p w:rsidR="00F22C22" w:rsidRPr="0054277C" w:rsidRDefault="003B0312" w:rsidP="0054277C">
      <w:r w:rsidRPr="0054277C">
        <w:t xml:space="preserve">W budynku należy zainstalować system </w:t>
      </w:r>
      <w:proofErr w:type="spellStart"/>
      <w:r w:rsidRPr="0054277C">
        <w:t>ekwipotencjalizacji</w:t>
      </w:r>
      <w:proofErr w:type="spellEnd"/>
      <w:r w:rsidRPr="0054277C">
        <w:t xml:space="preserve"> składający się z głównej szyny wyrównania potencjału, do której łączy się bezpośrednio metalową konstrukcję wsporczą paneli fotowoltaicznych oraz skrzynki z ogranicznikami przepięć. W tym celu należy wykorzystać istniejący uziom. Największa dopuszczalna wartość rezystancji uziemienia powinna wynosić 10Ω. Połączenia wyrównawcze należy prowadzić równolegle możliwie blisko linii DC i AC, aby uniknąć tworzenie pętli indukcyjnych wywołujących </w:t>
      </w:r>
      <w:r w:rsidRPr="0054277C">
        <w:lastRenderedPageBreak/>
        <w:t xml:space="preserve">duże przepięcia indukowane . </w:t>
      </w:r>
      <w:r w:rsidR="00F22C22" w:rsidRPr="0054277C">
        <w:t>Połączenie</w:t>
      </w:r>
      <w:r w:rsidR="0043717F" w:rsidRPr="0054277C">
        <w:t xml:space="preserve"> </w:t>
      </w:r>
      <w:r w:rsidR="00F22C22" w:rsidRPr="0054277C">
        <w:t>wyrównawcze należy</w:t>
      </w:r>
      <w:r w:rsidRPr="0054277C">
        <w:t xml:space="preserve"> wykonać</w:t>
      </w:r>
      <w:r w:rsidR="00F22C22" w:rsidRPr="0054277C">
        <w:t xml:space="preserve"> </w:t>
      </w:r>
      <w:r w:rsidRPr="0054277C">
        <w:t xml:space="preserve">linką miedzianą </w:t>
      </w:r>
      <w:proofErr w:type="spellStart"/>
      <w:r w:rsidRPr="0054277C">
        <w:t>LgYżo</w:t>
      </w:r>
      <w:proofErr w:type="spellEnd"/>
      <w:r w:rsidRPr="0054277C">
        <w:t xml:space="preserve"> 16mm2 . </w:t>
      </w:r>
      <w:r w:rsidR="00F22C22" w:rsidRPr="0054277C">
        <w:t>Uziemieniu ochronnemu podlegają metalowe części, normalnie nieprzewodzące prądu lecz</w:t>
      </w:r>
    </w:p>
    <w:p w:rsidR="0043717F" w:rsidRPr="0054277C" w:rsidRDefault="00F22C22" w:rsidP="0054277C">
      <w:r w:rsidRPr="0054277C">
        <w:t>mogące stanowić niebezpieczeństwo porażenia w razie pojawienia się na tych elementach napięcia.</w:t>
      </w:r>
    </w:p>
    <w:p w:rsidR="00F22C22" w:rsidRPr="0054277C" w:rsidRDefault="00F22C22" w:rsidP="005C0635">
      <w:pPr>
        <w:pStyle w:val="Nagwek3"/>
      </w:pPr>
      <w:bookmarkStart w:id="423" w:name="_Toc424035112"/>
      <w:r w:rsidRPr="0054277C">
        <w:t>Ochrona przeciwprzepięciowa</w:t>
      </w:r>
      <w:bookmarkEnd w:id="423"/>
    </w:p>
    <w:p w:rsidR="00F22C22" w:rsidRPr="0054277C" w:rsidRDefault="00F22C22" w:rsidP="0054277C">
      <w:r w:rsidRPr="0054277C">
        <w:t>Należy zastosować skoordynowaną ochronę przeciwprzepięciową. Planuje się instalację</w:t>
      </w:r>
    </w:p>
    <w:p w:rsidR="00F22C22" w:rsidRPr="0054277C" w:rsidRDefault="00F22C22" w:rsidP="0054277C">
      <w:r w:rsidRPr="0054277C">
        <w:t xml:space="preserve">ograniczników typu </w:t>
      </w:r>
      <w:r w:rsidR="0043717F" w:rsidRPr="0054277C">
        <w:t xml:space="preserve">2 </w:t>
      </w:r>
      <w:r w:rsidRPr="0054277C">
        <w:t>po stronie stałoprądowej oraz zmiennoprądowej w rozdzielnicach AC oraz DC.</w:t>
      </w:r>
    </w:p>
    <w:p w:rsidR="0043717F" w:rsidRPr="0054277C" w:rsidRDefault="00F22C22" w:rsidP="00533BE8">
      <w:r w:rsidRPr="0054277C">
        <w:t>Inwertery i ogniwa fotowoltaiczne ochronić warystorami</w:t>
      </w:r>
      <w:r w:rsidR="00296078">
        <w:t xml:space="preserve"> </w:t>
      </w:r>
      <w:r w:rsidRPr="0054277C">
        <w:t>dedykowanymi do instalacji PV na napięcie do 1000VDC montowanymi w rozdzielnicy DC</w:t>
      </w:r>
      <w:r w:rsidR="0043717F" w:rsidRPr="0054277C">
        <w:t>.</w:t>
      </w:r>
    </w:p>
    <w:p w:rsidR="003B0312" w:rsidRPr="0054277C" w:rsidRDefault="003B0312" w:rsidP="005C0635">
      <w:pPr>
        <w:pStyle w:val="Nagwek3"/>
      </w:pPr>
      <w:bookmarkStart w:id="424" w:name="_Toc424035113"/>
      <w:r w:rsidRPr="0054277C">
        <w:t>Instalacja odgromowa</w:t>
      </w:r>
      <w:bookmarkEnd w:id="424"/>
      <w:r w:rsidRPr="0054277C">
        <w:t xml:space="preserve"> </w:t>
      </w:r>
    </w:p>
    <w:p w:rsidR="003B0312" w:rsidRPr="0054277C" w:rsidRDefault="003B0312" w:rsidP="0054277C">
      <w:r w:rsidRPr="0054277C">
        <w:t>a) Budynek bez zewnętrznego urządzenia piorunochronnego</w:t>
      </w:r>
    </w:p>
    <w:p w:rsidR="003B0312" w:rsidRPr="0054277C" w:rsidRDefault="003B0312" w:rsidP="0054277C">
      <w:r w:rsidRPr="0054277C">
        <w:t xml:space="preserve">Jeżeli obiekt, na którym instalowany jest system PV, nie posiada zewnętrznego urządzenia piorunochronnego należy dokonać </w:t>
      </w:r>
      <w:proofErr w:type="spellStart"/>
      <w:r w:rsidRPr="0054277C">
        <w:t>ekwipotencjalizacji</w:t>
      </w:r>
      <w:proofErr w:type="spellEnd"/>
      <w:r w:rsidRPr="0054277C">
        <w:t xml:space="preserve"> systemu PV, poprzez  połączenie przewodem wyrównawczym konstrukcję wsporczą paneli PV z główną szyną wyrównania potencjału w budynku. </w:t>
      </w:r>
    </w:p>
    <w:p w:rsidR="003B0312" w:rsidRPr="0054277C" w:rsidRDefault="003B0312" w:rsidP="0054277C">
      <w:pPr>
        <w:rPr>
          <w:highlight w:val="red"/>
        </w:rPr>
      </w:pPr>
    </w:p>
    <w:p w:rsidR="003B0312" w:rsidRPr="0054277C" w:rsidRDefault="003B0312" w:rsidP="0054277C">
      <w:r w:rsidRPr="0054277C">
        <w:t>b) Budynek z zewnętrznym urządzeniem piorunochronnym</w:t>
      </w:r>
    </w:p>
    <w:p w:rsidR="003B0312" w:rsidRPr="0054277C" w:rsidRDefault="003B0312" w:rsidP="0054277C">
      <w:r w:rsidRPr="0054277C">
        <w:t>Jeżeli budynek jest wyposażony w zewnętrzne urządzenie piorunochronne, to należy dążyć do takiego usytuowania paneli PV, aby z każdej jego strony odstęp między krawędzią panelu a najbliższym zwodem poziomym był większy od odstępu izolacyjnego bezpiecznego s – w rozumieniu normy PN-EN 62305-3:2009. W takim przypadku metalową konstrukcję wsporczą paneli należy połączyć przewodem wyrównawczym z główną szyną wyrównania potencjałów w budynku.</w:t>
      </w:r>
    </w:p>
    <w:p w:rsidR="0043717F" w:rsidRPr="0054277C" w:rsidRDefault="003B0312" w:rsidP="0054277C">
      <w:r w:rsidRPr="0054277C">
        <w:t xml:space="preserve">Jeżeli ze względów technicznych nie można zapewnić odpowiednich odstępów to należy połączyć konstrukcję wsporczą systemu PV z najbliższymi zwodami. W tym przypadku nie należy </w:t>
      </w:r>
      <w:proofErr w:type="spellStart"/>
      <w:r w:rsidRPr="0054277C">
        <w:t>ekwipotencjalizować</w:t>
      </w:r>
      <w:proofErr w:type="spellEnd"/>
      <w:r w:rsidRPr="0054277C">
        <w:t xml:space="preserve"> konstrukcji wsporczej.</w:t>
      </w:r>
    </w:p>
    <w:p w:rsidR="00A36953" w:rsidRPr="0054277C" w:rsidRDefault="00A36953" w:rsidP="005C0635">
      <w:pPr>
        <w:pStyle w:val="Nagwek3"/>
      </w:pPr>
      <w:bookmarkStart w:id="425" w:name="_Toc402778129"/>
      <w:bookmarkStart w:id="426" w:name="_Toc424035114"/>
      <w:r w:rsidRPr="0054277C">
        <w:t xml:space="preserve">Instalacja o mocy </w:t>
      </w:r>
      <w:r w:rsidR="008B0C0A" w:rsidRPr="0054277C">
        <w:t>1,6</w:t>
      </w:r>
      <w:r w:rsidRPr="0054277C">
        <w:t xml:space="preserve"> </w:t>
      </w:r>
      <w:proofErr w:type="spellStart"/>
      <w:r w:rsidRPr="0054277C">
        <w:t>kW</w:t>
      </w:r>
      <w:bookmarkEnd w:id="425"/>
      <w:r w:rsidR="0043717F" w:rsidRPr="0054277C">
        <w:t>p</w:t>
      </w:r>
      <w:bookmarkEnd w:id="426"/>
      <w:proofErr w:type="spellEnd"/>
    </w:p>
    <w:p w:rsidR="00A36953" w:rsidRPr="0054277C" w:rsidRDefault="00A36953" w:rsidP="0054277C">
      <w:r w:rsidRPr="0054277C">
        <w:t xml:space="preserve">Dla instalacji fotowoltaicznych o mocy zainstalowanej </w:t>
      </w:r>
      <w:r w:rsidR="008B0C0A" w:rsidRPr="0054277C">
        <w:t>1,6</w:t>
      </w:r>
      <w:r w:rsidRPr="0054277C">
        <w:t xml:space="preserve"> </w:t>
      </w:r>
      <w:proofErr w:type="spellStart"/>
      <w:r w:rsidRPr="0054277C">
        <w:t>kW</w:t>
      </w:r>
      <w:r w:rsidR="0043717F" w:rsidRPr="0054277C">
        <w:t>p</w:t>
      </w:r>
      <w:proofErr w:type="spellEnd"/>
      <w:r w:rsidRPr="0054277C">
        <w:t xml:space="preserve"> należy przewidzieć dachy o powierzchni:</w:t>
      </w:r>
    </w:p>
    <w:p w:rsidR="00A36953" w:rsidRPr="0054277C" w:rsidRDefault="001934B9" w:rsidP="0054277C">
      <w:r>
        <w:t>-</w:t>
      </w:r>
      <w:r w:rsidR="00A36953" w:rsidRPr="0054277C">
        <w:t xml:space="preserve">ok. </w:t>
      </w:r>
      <w:r w:rsidR="00F62517" w:rsidRPr="0054277C">
        <w:t>16</w:t>
      </w:r>
      <w:r w:rsidR="00A36953" w:rsidRPr="0054277C">
        <w:t xml:space="preserve"> m2 dla dachu o nachyleniu 0⁰</w:t>
      </w:r>
    </w:p>
    <w:p w:rsidR="00A36953" w:rsidRPr="0054277C" w:rsidRDefault="001934B9" w:rsidP="0054277C">
      <w:r>
        <w:t>-</w:t>
      </w:r>
      <w:r w:rsidR="00A36953" w:rsidRPr="0054277C">
        <w:t xml:space="preserve">ok. </w:t>
      </w:r>
      <w:r w:rsidR="0055095C" w:rsidRPr="0054277C">
        <w:t>11</w:t>
      </w:r>
      <w:r w:rsidR="00A36953" w:rsidRPr="0054277C">
        <w:t xml:space="preserve"> m2 dla dachu o nachyleniu 30⁰</w:t>
      </w:r>
    </w:p>
    <w:p w:rsidR="0043717F" w:rsidRPr="0054277C" w:rsidRDefault="001934B9" w:rsidP="0054277C">
      <w:r>
        <w:t>-</w:t>
      </w:r>
      <w:r w:rsidR="0043717F" w:rsidRPr="0054277C">
        <w:t xml:space="preserve">ok. 9 m2 dla konstrukcji </w:t>
      </w:r>
      <w:r w:rsidRPr="0054277C">
        <w:t>wolnostojącej</w:t>
      </w:r>
    </w:p>
    <w:p w:rsidR="00F8731E" w:rsidRPr="0054277C" w:rsidRDefault="00F8731E" w:rsidP="0054277C"/>
    <w:p w:rsidR="00A36953" w:rsidRPr="0054277C" w:rsidRDefault="00A36953" w:rsidP="005C0635">
      <w:pPr>
        <w:pStyle w:val="Nagwek3"/>
      </w:pPr>
      <w:bookmarkStart w:id="427" w:name="_Toc402778132"/>
      <w:bookmarkStart w:id="428" w:name="_Toc424035115"/>
      <w:r w:rsidRPr="0054277C">
        <w:lastRenderedPageBreak/>
        <w:t>Układ pomiarowo-</w:t>
      </w:r>
      <w:r w:rsidR="001D0615" w:rsidRPr="0054277C">
        <w:t>rozliczeniowy</w:t>
      </w:r>
      <w:r w:rsidRPr="0054277C">
        <w:t xml:space="preserve"> energii elektrycznej</w:t>
      </w:r>
      <w:bookmarkEnd w:id="427"/>
      <w:bookmarkEnd w:id="428"/>
    </w:p>
    <w:p w:rsidR="00A36953" w:rsidRDefault="00A36953" w:rsidP="0054277C">
      <w:r w:rsidRPr="0054277C">
        <w:t xml:space="preserve">W celu </w:t>
      </w:r>
      <w:proofErr w:type="spellStart"/>
      <w:r w:rsidRPr="0054277C">
        <w:t>opomiarowania</w:t>
      </w:r>
      <w:proofErr w:type="spellEnd"/>
      <w:r w:rsidRPr="0054277C">
        <w:t xml:space="preserve"> energii elektrycznej wytwarzanej p</w:t>
      </w:r>
      <w:r w:rsidR="001D0615" w:rsidRPr="0054277C">
        <w:t xml:space="preserve">rzez instalację fotowoltaiczną a także pobieranej przez obiekt, Operator Systemu Dystrybucyjnego na własny koszt dostarczy i zainstaluje układ pomiarowo-rozliczeniowy w miejscu </w:t>
      </w:r>
      <w:r w:rsidR="00154E9E" w:rsidRPr="0054277C">
        <w:t>uzgodnionym z właścicielem obiektu</w:t>
      </w:r>
      <w:r w:rsidR="001D0615" w:rsidRPr="0054277C">
        <w:t>.</w:t>
      </w:r>
    </w:p>
    <w:p w:rsidR="00282B0D" w:rsidRPr="0054277C" w:rsidRDefault="00282B0D" w:rsidP="0054277C"/>
    <w:p w:rsidR="007307BB" w:rsidRPr="0054277C" w:rsidRDefault="00FB769A" w:rsidP="005C0635">
      <w:pPr>
        <w:pStyle w:val="Nagwek3"/>
      </w:pPr>
      <w:bookmarkStart w:id="429" w:name="_Toc424035116"/>
      <w:r w:rsidRPr="0054277C">
        <w:t>Pompa ciepła</w:t>
      </w:r>
      <w:r w:rsidR="0043717F" w:rsidRPr="0054277C">
        <w:t xml:space="preserve"> powietrze/woda</w:t>
      </w:r>
      <w:bookmarkEnd w:id="429"/>
    </w:p>
    <w:p w:rsidR="003A34BA" w:rsidRPr="0054277C" w:rsidRDefault="00FB769A" w:rsidP="0054277C">
      <w:r w:rsidRPr="0054277C">
        <w:t>P</w:t>
      </w:r>
      <w:r w:rsidR="00A959E0" w:rsidRPr="0054277C">
        <w:t>rzewiduje</w:t>
      </w:r>
      <w:r w:rsidRPr="0054277C">
        <w:t xml:space="preserve"> się</w:t>
      </w:r>
      <w:r w:rsidR="00A959E0" w:rsidRPr="0054277C">
        <w:t xml:space="preserve"> montaż na terenie obiektów </w:t>
      </w:r>
      <w:r w:rsidR="0043717F" w:rsidRPr="0054277C">
        <w:t xml:space="preserve">gospodarstw </w:t>
      </w:r>
      <w:r w:rsidR="003A34BA" w:rsidRPr="0054277C">
        <w:t>pomp ciepła powietrze woda r</w:t>
      </w:r>
      <w:r w:rsidR="00A959E0" w:rsidRPr="0054277C">
        <w:t>ealizujące funkcje grzewcze</w:t>
      </w:r>
      <w:r w:rsidR="003A34BA" w:rsidRPr="0054277C">
        <w:t xml:space="preserve"> (podgrzew ciepłej wody </w:t>
      </w:r>
      <w:r w:rsidR="001934B9" w:rsidRPr="0054277C">
        <w:t>użytkowej</w:t>
      </w:r>
      <w:r w:rsidR="003A34BA" w:rsidRPr="0054277C">
        <w:t>)</w:t>
      </w:r>
      <w:r w:rsidR="00A959E0" w:rsidRPr="0054277C">
        <w:t xml:space="preserve">. Realizowany projekt należy wykonać w oparciu o system </w:t>
      </w:r>
      <w:proofErr w:type="spellStart"/>
      <w:r w:rsidR="00A959E0" w:rsidRPr="0054277C">
        <w:t>biwalentny</w:t>
      </w:r>
      <w:proofErr w:type="spellEnd"/>
      <w:r w:rsidR="00A959E0" w:rsidRPr="0054277C">
        <w:t xml:space="preserve">, wykorzystujący obecne źródło ciepła. Pompy ciepła należy zwymiarować w oparciu o istniejące warunki oraz zgodnie z przepisami i obowiązującą sztuką inżynierską. Moc zaprojektowanej pompy ciepła nie powinna przekraczać wartości 10 </w:t>
      </w:r>
      <w:proofErr w:type="spellStart"/>
      <w:r w:rsidR="00A959E0" w:rsidRPr="0054277C">
        <w:t>kW</w:t>
      </w:r>
      <w:proofErr w:type="spellEnd"/>
      <w:r w:rsidR="00A959E0" w:rsidRPr="0054277C">
        <w:t>. Ewentualne niedobory realizowane będą przez obecne źródło, przy czym jeśli jego układ automatyki na to pozwala, przełączenie ma nastąpić automatycznie, bez ingerencji Użytkownika. Do wspomagania zasilania pomp ciepła przewiduje się zastoso</w:t>
      </w:r>
      <w:r w:rsidR="003A34BA" w:rsidRPr="0054277C">
        <w:t xml:space="preserve">wanie systemu fotowoltaicznego. Automatyka pompy ciepła pozwala na wymuszenie pracy sprężarki celem osiągnięcia maksymalnej temperatury wody użytkowej tj. 65°C </w:t>
      </w:r>
      <w:r w:rsidR="003A34BA" w:rsidRPr="0054277C">
        <w:sym w:font="Wingdings" w:char="00E0"/>
      </w:r>
      <w:r w:rsidR="003A34BA" w:rsidRPr="0054277C">
        <w:t xml:space="preserve"> tzw. praca wg zapotrzebowania. </w:t>
      </w:r>
    </w:p>
    <w:p w:rsidR="00A959E0" w:rsidRDefault="003A34BA" w:rsidP="0054277C">
      <w:r w:rsidRPr="0054277C">
        <w:t xml:space="preserve">Zapotrzebowanie realizowane jest przez styk </w:t>
      </w:r>
      <w:proofErr w:type="spellStart"/>
      <w:r w:rsidRPr="0054277C">
        <w:t>beznapięciowy</w:t>
      </w:r>
      <w:proofErr w:type="spellEnd"/>
      <w:r w:rsidRPr="0054277C">
        <w:t xml:space="preserve"> PV, który może zostać zwarty z inwertera instalacji PV. W</w:t>
      </w:r>
      <w:r w:rsidR="00A959E0" w:rsidRPr="0054277C">
        <w:t xml:space="preserve"> przypadku produkcji energii elektrycznej z systemu </w:t>
      </w:r>
      <w:r w:rsidRPr="0054277C">
        <w:t>P</w:t>
      </w:r>
      <w:r w:rsidR="00A959E0" w:rsidRPr="0054277C">
        <w:t>V automatycznie nastąpi zwiększenie temperatury żądanej ładowania zasobnika buforowego w celu efektywnej akumulacji wyprodukowanej energii.</w:t>
      </w:r>
    </w:p>
    <w:p w:rsidR="00282B0D" w:rsidRPr="0054277C" w:rsidRDefault="00282B0D" w:rsidP="0054277C"/>
    <w:p w:rsidR="00FB769A" w:rsidRPr="0054277C" w:rsidRDefault="00FB769A" w:rsidP="005C0635">
      <w:pPr>
        <w:pStyle w:val="Nagwek3"/>
      </w:pPr>
      <w:r w:rsidRPr="0054277C">
        <w:t xml:space="preserve"> </w:t>
      </w:r>
      <w:bookmarkStart w:id="430" w:name="_Toc424035117"/>
      <w:r w:rsidRPr="0054277C">
        <w:t>Regulator pompy ciepła</w:t>
      </w:r>
      <w:bookmarkEnd w:id="430"/>
    </w:p>
    <w:p w:rsidR="00FB769A" w:rsidRPr="0054277C" w:rsidRDefault="00FB769A" w:rsidP="0054277C">
      <w:r w:rsidRPr="0054277C">
        <w:t>Regulator pompy ciepła powinien realizować następujące funkcje:</w:t>
      </w:r>
    </w:p>
    <w:p w:rsidR="00FB769A" w:rsidRPr="0054277C" w:rsidRDefault="00FB769A" w:rsidP="0054277C">
      <w:r w:rsidRPr="0054277C">
        <w:t xml:space="preserve">Możliwość podpięcia licznika energii elektrycznej ze złączem </w:t>
      </w:r>
      <w:proofErr w:type="spellStart"/>
      <w:r w:rsidRPr="0054277C">
        <w:t>Modbus</w:t>
      </w:r>
      <w:proofErr w:type="spellEnd"/>
      <w:r w:rsidRPr="0054277C">
        <w:t xml:space="preserve"> – komunikacja z pompą ciepła w celu </w:t>
      </w:r>
      <w:r w:rsidR="003A34BA" w:rsidRPr="0054277C">
        <w:t>optymalnego wykorzystania</w:t>
      </w:r>
      <w:r w:rsidRPr="0054277C">
        <w:t xml:space="preserve"> prądu wytworzonego przez instalację fotowoltaiczną na zużycie własne wg zapotrzebowania na:</w:t>
      </w:r>
    </w:p>
    <w:p w:rsidR="00FB769A" w:rsidRPr="0054277C" w:rsidRDefault="001934B9" w:rsidP="0054277C">
      <w:r>
        <w:rPr>
          <w:rFonts w:eastAsia="ArialMT"/>
        </w:rPr>
        <w:t>-</w:t>
      </w:r>
      <w:r w:rsidR="00FB769A" w:rsidRPr="0054277C">
        <w:rPr>
          <w:rFonts w:eastAsia="ArialMT"/>
        </w:rPr>
        <w:t>Sprężarka pompy ciepła</w:t>
      </w:r>
      <w:r w:rsidR="00296078">
        <w:rPr>
          <w:rFonts w:eastAsia="ArialMT"/>
        </w:rPr>
        <w:t>,</w:t>
      </w:r>
    </w:p>
    <w:p w:rsidR="00FB769A" w:rsidRPr="0054277C" w:rsidRDefault="001934B9" w:rsidP="0054277C">
      <w:r>
        <w:rPr>
          <w:rFonts w:eastAsia="ArialMT"/>
        </w:rPr>
        <w:t>-</w:t>
      </w:r>
      <w:r w:rsidR="00FB769A" w:rsidRPr="0054277C">
        <w:rPr>
          <w:rFonts w:eastAsia="ArialMT"/>
        </w:rPr>
        <w:t>Ogrzewanie podgrzewacza pojemnościowego do wartości wymaganej temperatury ciepłej wody użytkowej lub drugiej wartości wymaganej temperatury ciepłej wody użytkowej</w:t>
      </w:r>
      <w:r w:rsidR="00296078">
        <w:rPr>
          <w:rFonts w:eastAsia="ArialMT"/>
        </w:rPr>
        <w:t>,</w:t>
      </w:r>
    </w:p>
    <w:p w:rsidR="00FB769A" w:rsidRPr="0054277C" w:rsidRDefault="001934B9" w:rsidP="0054277C">
      <w:r>
        <w:t>-</w:t>
      </w:r>
      <w:r w:rsidR="00FB769A" w:rsidRPr="0054277C">
        <w:t xml:space="preserve">Zapotrzebowanie z zewnątrz </w:t>
      </w:r>
      <w:r w:rsidR="00FB769A" w:rsidRPr="0054277C">
        <w:rPr>
          <w:rFonts w:eastAsia="ArialMT"/>
        </w:rPr>
        <w:t>(wartość wymagana temperatury zasilania możliwa do ustawienia) i blokowanie pompy ciepła, określanie wartości wymaganej temperatury na zasilaniu za pośrednictwem zewnętrznego sygnału 0 do 10 V</w:t>
      </w:r>
      <w:r w:rsidR="00A50981">
        <w:rPr>
          <w:rFonts w:eastAsia="ArialMT"/>
        </w:rPr>
        <w:t>,</w:t>
      </w:r>
    </w:p>
    <w:p w:rsidR="00FB769A" w:rsidRPr="0054277C" w:rsidRDefault="001934B9" w:rsidP="0054277C">
      <w:r>
        <w:rPr>
          <w:rFonts w:eastAsia="ArialMT"/>
        </w:rPr>
        <w:t>-</w:t>
      </w:r>
      <w:r w:rsidR="00FB769A" w:rsidRPr="0054277C">
        <w:rPr>
          <w:rFonts w:eastAsia="ArialMT"/>
        </w:rPr>
        <w:t>Kontrola działania sterowanych komponentów, np. pomp obiegowych</w:t>
      </w:r>
      <w:r w:rsidR="00A50981">
        <w:rPr>
          <w:rFonts w:eastAsia="ArialMT"/>
        </w:rPr>
        <w:t>,</w:t>
      </w:r>
    </w:p>
    <w:p w:rsidR="00282B0D" w:rsidRPr="0054277C" w:rsidRDefault="001934B9" w:rsidP="0054277C">
      <w:r>
        <w:rPr>
          <w:rFonts w:eastAsia="ArialMT"/>
        </w:rPr>
        <w:lastRenderedPageBreak/>
        <w:t>-</w:t>
      </w:r>
      <w:r w:rsidR="00FB769A" w:rsidRPr="0054277C">
        <w:rPr>
          <w:rFonts w:eastAsia="ArialMT"/>
        </w:rPr>
        <w:t>Wbudowany system diagnostyczny</w:t>
      </w:r>
      <w:r w:rsidR="00A50981">
        <w:rPr>
          <w:rFonts w:eastAsia="ArialMT"/>
        </w:rPr>
        <w:t>.</w:t>
      </w:r>
    </w:p>
    <w:p w:rsidR="00A36953" w:rsidRPr="0054277C" w:rsidRDefault="00A36953" w:rsidP="005C0635">
      <w:pPr>
        <w:pStyle w:val="Nagwek3"/>
      </w:pPr>
      <w:bookmarkStart w:id="431" w:name="_Toc402778142"/>
      <w:bookmarkStart w:id="432" w:name="_Toc424035118"/>
      <w:r w:rsidRPr="0054277C">
        <w:t xml:space="preserve">Wymagane parametry </w:t>
      </w:r>
      <w:r w:rsidR="00562289" w:rsidRPr="0054277C">
        <w:t xml:space="preserve">techniczne paneli </w:t>
      </w:r>
      <w:r w:rsidRPr="0054277C">
        <w:t>fotowoltaicznych</w:t>
      </w:r>
      <w:bookmarkEnd w:id="431"/>
      <w:bookmarkEnd w:id="432"/>
    </w:p>
    <w:tbl>
      <w:tblPr>
        <w:tblW w:w="8334" w:type="dxa"/>
        <w:tblInd w:w="70" w:type="dxa"/>
        <w:tblLayout w:type="fixed"/>
        <w:tblCellMar>
          <w:left w:w="70" w:type="dxa"/>
          <w:right w:w="70" w:type="dxa"/>
        </w:tblCellMar>
        <w:tblLook w:val="0000"/>
      </w:tblPr>
      <w:tblGrid>
        <w:gridCol w:w="4648"/>
        <w:gridCol w:w="3686"/>
      </w:tblGrid>
      <w:tr w:rsidR="00562289" w:rsidRPr="0054277C" w:rsidTr="00562289">
        <w:trPr>
          <w:trHeight w:val="27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Opis wymagań</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Parametry wymagane</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Typ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Monokrystaliczny</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Moc instalacji łączna</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Min.:  1,6kWp</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Ilość modułów w instalacji</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Min.: 6 szt.</w:t>
            </w:r>
          </w:p>
        </w:tc>
      </w:tr>
      <w:tr w:rsidR="00562289" w:rsidRPr="0054277C" w:rsidTr="00562289">
        <w:trPr>
          <w:trHeight w:val="595"/>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Moc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 xml:space="preserve">Min.: 275Wp (standardowe warunki testu: napromieniowanie 1000 W/m2, temperatura ogniw </w:t>
            </w:r>
            <w:smartTag w:uri="urn:schemas-microsoft-com:office:smarttags" w:element="metricconverter">
              <w:smartTagPr>
                <w:attr w:name="ProductID" w:val="25 °C"/>
              </w:smartTagPr>
              <w:r w:rsidRPr="0054277C">
                <w:t>25 °C</w:t>
              </w:r>
            </w:smartTag>
            <w:r w:rsidRPr="0054277C">
              <w:t xml:space="preserve"> i współczynnik masy powietrza AM 1,5)</w:t>
            </w:r>
          </w:p>
        </w:tc>
      </w:tr>
      <w:tr w:rsidR="00562289" w:rsidRPr="0054277C" w:rsidTr="00562289">
        <w:trPr>
          <w:trHeight w:val="622"/>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Sprawność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 xml:space="preserve">Min.: 16,9 % (standardowe warunki testu: napromieniowanie 1000 W/m2, temperatura ogniw </w:t>
            </w:r>
            <w:smartTag w:uri="urn:schemas-microsoft-com:office:smarttags" w:element="metricconverter">
              <w:smartTagPr>
                <w:attr w:name="ProductID" w:val="25 °C"/>
              </w:smartTagPr>
              <w:r w:rsidRPr="0054277C">
                <w:t>25 °C</w:t>
              </w:r>
            </w:smartTag>
            <w:r w:rsidRPr="0054277C">
              <w:t xml:space="preserve"> i współczynnik masy powietrza AM 1,5)</w:t>
            </w:r>
          </w:p>
        </w:tc>
      </w:tr>
      <w:tr w:rsidR="00562289" w:rsidRPr="0054277C" w:rsidTr="00562289">
        <w:trPr>
          <w:trHeight w:val="442"/>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Tolerancja mocy</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 xml:space="preserve">-0/+5 % (standardowe warunki testu: napromieniowanie 1000 W/m2, temperatura ogniw </w:t>
            </w:r>
            <w:smartTag w:uri="urn:schemas-microsoft-com:office:smarttags" w:element="metricconverter">
              <w:smartTagPr>
                <w:attr w:name="ProductID" w:val="25 °C"/>
              </w:smartTagPr>
              <w:r w:rsidRPr="0054277C">
                <w:t>25 °C</w:t>
              </w:r>
            </w:smartTag>
            <w:r w:rsidRPr="0054277C">
              <w:t xml:space="preserve"> i współczynnik masy powietrza AM 1,5)</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Współczynnik wypełnienia</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Min.: 0,765</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Współczynnik temperaturowy mocy</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proofErr w:type="spellStart"/>
            <w:r w:rsidRPr="0054277C">
              <w:t>Max</w:t>
            </w:r>
            <w:proofErr w:type="spellEnd"/>
            <w:r w:rsidRPr="0054277C">
              <w:t>.: –0,42 %/K</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r w:rsidRPr="0054277C">
              <w:t>Przykrycie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Szkło hartowane o grubości min. 3,2 mm</w:t>
            </w:r>
          </w:p>
        </w:tc>
      </w:tr>
      <w:tr w:rsidR="00562289" w:rsidRPr="0054277C" w:rsidTr="00562289">
        <w:trPr>
          <w:trHeight w:val="316"/>
        </w:trPr>
        <w:tc>
          <w:tcPr>
            <w:tcW w:w="4648" w:type="dxa"/>
            <w:tcBorders>
              <w:top w:val="single" w:sz="4" w:space="0" w:color="000000"/>
              <w:left w:val="single" w:sz="4" w:space="0" w:color="000000"/>
              <w:bottom w:val="single" w:sz="4" w:space="0" w:color="000000"/>
            </w:tcBorders>
            <w:vAlign w:val="center"/>
          </w:tcPr>
          <w:p w:rsidR="00562289" w:rsidRPr="0054277C" w:rsidRDefault="00562289" w:rsidP="0054277C"/>
          <w:p w:rsidR="00562289" w:rsidRPr="0054277C" w:rsidRDefault="00562289" w:rsidP="0054277C">
            <w:r w:rsidRPr="0054277C">
              <w:t>Liniowa gwarancja mocy producenta</w:t>
            </w:r>
          </w:p>
          <w:p w:rsidR="00562289" w:rsidRPr="0054277C" w:rsidRDefault="00562289" w:rsidP="0054277C"/>
        </w:tc>
        <w:tc>
          <w:tcPr>
            <w:tcW w:w="3686" w:type="dxa"/>
            <w:tcBorders>
              <w:top w:val="single" w:sz="4" w:space="0" w:color="000000"/>
              <w:left w:val="single" w:sz="8" w:space="0" w:color="000000"/>
              <w:bottom w:val="single" w:sz="4" w:space="0" w:color="000000"/>
              <w:right w:val="single" w:sz="4" w:space="0" w:color="000000"/>
            </w:tcBorders>
            <w:vAlign w:val="center"/>
          </w:tcPr>
          <w:p w:rsidR="00562289" w:rsidRPr="0054277C" w:rsidRDefault="00562289" w:rsidP="0054277C">
            <w:r w:rsidRPr="0054277C">
              <w:t>min. 80,2% mocy znamionowej po 25 latach pracy</w:t>
            </w:r>
          </w:p>
        </w:tc>
      </w:tr>
      <w:tr w:rsidR="00562289" w:rsidRPr="0054277C" w:rsidTr="00562289">
        <w:trPr>
          <w:trHeight w:val="316"/>
        </w:trPr>
        <w:tc>
          <w:tcPr>
            <w:tcW w:w="4648" w:type="dxa"/>
            <w:tcBorders>
              <w:left w:val="single" w:sz="4" w:space="0" w:color="000000"/>
              <w:bottom w:val="single" w:sz="4" w:space="0" w:color="000000"/>
            </w:tcBorders>
            <w:vAlign w:val="center"/>
          </w:tcPr>
          <w:p w:rsidR="00562289" w:rsidRPr="0054277C" w:rsidRDefault="00562289" w:rsidP="0054277C">
            <w:r w:rsidRPr="0054277C">
              <w:t>Wytrzymałość mechaniczna na obciążenie od śniegu</w:t>
            </w:r>
          </w:p>
        </w:tc>
        <w:tc>
          <w:tcPr>
            <w:tcW w:w="3686" w:type="dxa"/>
            <w:tcBorders>
              <w:left w:val="single" w:sz="8" w:space="0" w:color="000000"/>
              <w:bottom w:val="single" w:sz="4" w:space="0" w:color="000000"/>
              <w:right w:val="single" w:sz="4" w:space="0" w:color="000000"/>
            </w:tcBorders>
            <w:vAlign w:val="center"/>
          </w:tcPr>
          <w:p w:rsidR="00562289" w:rsidRPr="0054277C" w:rsidRDefault="00562289" w:rsidP="0054277C">
            <w:r w:rsidRPr="0054277C">
              <w:t>Min.: 5400 Pa</w:t>
            </w:r>
          </w:p>
        </w:tc>
      </w:tr>
      <w:tr w:rsidR="00562289" w:rsidRPr="0054277C" w:rsidTr="00562289">
        <w:trPr>
          <w:trHeight w:val="316"/>
        </w:trPr>
        <w:tc>
          <w:tcPr>
            <w:tcW w:w="4648" w:type="dxa"/>
            <w:tcBorders>
              <w:left w:val="single" w:sz="4" w:space="0" w:color="000000"/>
              <w:bottom w:val="single" w:sz="4" w:space="0" w:color="000000"/>
            </w:tcBorders>
            <w:vAlign w:val="center"/>
          </w:tcPr>
          <w:p w:rsidR="00562289" w:rsidRPr="0054277C" w:rsidRDefault="00562289" w:rsidP="0054277C">
            <w:r w:rsidRPr="0054277C">
              <w:t>Wytrzymałość mechaniczna na parcie i ssanie wiatru</w:t>
            </w:r>
          </w:p>
        </w:tc>
        <w:tc>
          <w:tcPr>
            <w:tcW w:w="3686" w:type="dxa"/>
            <w:tcBorders>
              <w:left w:val="single" w:sz="8" w:space="0" w:color="000000"/>
              <w:bottom w:val="single" w:sz="4" w:space="0" w:color="000000"/>
              <w:right w:val="single" w:sz="4" w:space="0" w:color="000000"/>
            </w:tcBorders>
            <w:vAlign w:val="center"/>
          </w:tcPr>
          <w:p w:rsidR="00562289" w:rsidRPr="0054277C" w:rsidRDefault="00562289" w:rsidP="0054277C">
            <w:pPr>
              <w:rPr>
                <w:rFonts w:eastAsia="Arial"/>
              </w:rPr>
            </w:pPr>
            <w:r w:rsidRPr="0054277C">
              <w:rPr>
                <w:rFonts w:eastAsia="Arial"/>
              </w:rPr>
              <w:t xml:space="preserve">Min.: </w:t>
            </w:r>
            <w:r w:rsidRPr="0054277C">
              <w:t>3800 Pa</w:t>
            </w:r>
          </w:p>
        </w:tc>
      </w:tr>
    </w:tbl>
    <w:p w:rsidR="00562289" w:rsidRPr="0054277C" w:rsidRDefault="00562289" w:rsidP="0054277C"/>
    <w:p w:rsidR="006E6CBC" w:rsidRPr="0054277C" w:rsidRDefault="006E6CBC" w:rsidP="0054277C"/>
    <w:p w:rsidR="000C7B76" w:rsidRPr="001934B9" w:rsidRDefault="000C7B76" w:rsidP="005C0635">
      <w:pPr>
        <w:pStyle w:val="Nagwek3"/>
      </w:pPr>
      <w:bookmarkStart w:id="433" w:name="_Toc424035119"/>
      <w:r w:rsidRPr="001934B9">
        <w:lastRenderedPageBreak/>
        <w:t>Wymaga</w:t>
      </w:r>
      <w:r w:rsidR="00F62517" w:rsidRPr="001934B9">
        <w:t>ne parametry inwerterów o mocy 1,6</w:t>
      </w:r>
      <w:r w:rsidRPr="001934B9">
        <w:t xml:space="preserve"> </w:t>
      </w:r>
      <w:proofErr w:type="spellStart"/>
      <w:r w:rsidRPr="001934B9">
        <w:t>kW</w:t>
      </w:r>
      <w:bookmarkEnd w:id="433"/>
      <w:proofErr w:type="spellEnd"/>
    </w:p>
    <w:p w:rsidR="000C7B76" w:rsidRPr="0054277C" w:rsidRDefault="000C7B76" w:rsidP="00084FCD">
      <w:r w:rsidRPr="0054277C">
        <w:t>Inwertery powinny posiadać parametry co najmniej na poziomie:</w:t>
      </w:r>
    </w:p>
    <w:p w:rsidR="0067423C" w:rsidRPr="0054277C" w:rsidRDefault="00A50981" w:rsidP="0054277C">
      <w:proofErr w:type="spellStart"/>
      <w:r>
        <w:t>max</w:t>
      </w:r>
      <w:proofErr w:type="spellEnd"/>
      <w:r>
        <w:t>. moc wejściowa DC</w:t>
      </w:r>
      <w:r>
        <w:tab/>
      </w:r>
      <w:r>
        <w:tab/>
      </w:r>
      <w:r>
        <w:tab/>
      </w:r>
      <w:r>
        <w:tab/>
      </w:r>
      <w:r w:rsidR="008B0C0A" w:rsidRPr="0054277C">
        <w:t>1,7</w:t>
      </w:r>
      <w:r w:rsidR="0067423C" w:rsidRPr="0054277C">
        <w:t xml:space="preserve"> </w:t>
      </w:r>
      <w:proofErr w:type="spellStart"/>
      <w:r w:rsidR="0067423C" w:rsidRPr="0054277C">
        <w:t>kW</w:t>
      </w:r>
      <w:proofErr w:type="spellEnd"/>
    </w:p>
    <w:p w:rsidR="000C7B76" w:rsidRPr="0054277C" w:rsidRDefault="000C7B76" w:rsidP="0054277C">
      <w:proofErr w:type="spellStart"/>
      <w:r w:rsidRPr="0054277C">
        <w:t>max</w:t>
      </w:r>
      <w:proofErr w:type="spellEnd"/>
      <w:r w:rsidRPr="0054277C">
        <w:t xml:space="preserve">. napięcie wejściowe DC </w:t>
      </w:r>
      <w:r w:rsidRPr="0054277C">
        <w:tab/>
      </w:r>
      <w:r w:rsidRPr="0054277C">
        <w:tab/>
      </w:r>
      <w:r w:rsidRPr="0054277C">
        <w:tab/>
      </w:r>
      <w:r w:rsidRPr="0054277C">
        <w:tab/>
      </w:r>
      <w:r w:rsidR="008570DA" w:rsidRPr="0054277C">
        <w:t>600</w:t>
      </w:r>
      <w:r w:rsidRPr="0054277C">
        <w:t>V</w:t>
      </w:r>
    </w:p>
    <w:p w:rsidR="000C7B76" w:rsidRPr="0054277C" w:rsidRDefault="008570DA" w:rsidP="0054277C">
      <w:proofErr w:type="spellStart"/>
      <w:r w:rsidRPr="0054277C">
        <w:t>m</w:t>
      </w:r>
      <w:r w:rsidR="00A50981">
        <w:t>ax</w:t>
      </w:r>
      <w:proofErr w:type="spellEnd"/>
      <w:r w:rsidR="00A50981">
        <w:t>. prąd wejściowy DC</w:t>
      </w:r>
      <w:r w:rsidR="00A50981">
        <w:tab/>
      </w:r>
      <w:r w:rsidR="00A50981">
        <w:tab/>
      </w:r>
      <w:r w:rsidR="00A50981">
        <w:tab/>
      </w:r>
      <w:r w:rsidR="00A50981">
        <w:tab/>
      </w:r>
      <w:r w:rsidRPr="0054277C">
        <w:t>1</w:t>
      </w:r>
      <w:r w:rsidR="00677E44" w:rsidRPr="0054277C">
        <w:t>2</w:t>
      </w:r>
      <w:r w:rsidR="0067423C" w:rsidRPr="0054277C">
        <w:t xml:space="preserve"> A</w:t>
      </w:r>
    </w:p>
    <w:p w:rsidR="000C7B76" w:rsidRPr="0054277C" w:rsidRDefault="000C7B76" w:rsidP="0054277C">
      <w:r w:rsidRPr="0054277C">
        <w:t>zakres napięcia wejściowego</w:t>
      </w:r>
      <w:r w:rsidRPr="0054277C">
        <w:tab/>
      </w:r>
      <w:r w:rsidRPr="0054277C">
        <w:tab/>
      </w:r>
      <w:r w:rsidRPr="0054277C">
        <w:tab/>
      </w:r>
      <w:r w:rsidRPr="0054277C">
        <w:tab/>
      </w:r>
      <w:r w:rsidR="008570DA" w:rsidRPr="0054277C">
        <w:t>155</w:t>
      </w:r>
      <w:r w:rsidRPr="0054277C">
        <w:t>…</w:t>
      </w:r>
      <w:r w:rsidR="00C03BDF" w:rsidRPr="0054277C">
        <w:t>4</w:t>
      </w:r>
      <w:r w:rsidR="008570DA" w:rsidRPr="0054277C">
        <w:t>8</w:t>
      </w:r>
      <w:r w:rsidRPr="0054277C">
        <w:t>0 V</w:t>
      </w:r>
    </w:p>
    <w:p w:rsidR="000C7B76" w:rsidRPr="0054277C" w:rsidRDefault="00A50981" w:rsidP="0054277C">
      <w:r>
        <w:t xml:space="preserve">znamionowa moc wyjściowa AC </w:t>
      </w:r>
      <w:r>
        <w:tab/>
      </w:r>
      <w:r>
        <w:tab/>
      </w:r>
      <w:r>
        <w:tab/>
      </w:r>
      <w:r w:rsidR="008570DA" w:rsidRPr="0054277C">
        <w:t>1,6</w:t>
      </w:r>
      <w:r w:rsidR="000C7B76" w:rsidRPr="0054277C">
        <w:t xml:space="preserve"> </w:t>
      </w:r>
      <w:proofErr w:type="spellStart"/>
      <w:r w:rsidR="0067423C" w:rsidRPr="0054277C">
        <w:t>k</w:t>
      </w:r>
      <w:r w:rsidR="000C7B76" w:rsidRPr="0054277C">
        <w:t>W</w:t>
      </w:r>
      <w:proofErr w:type="spellEnd"/>
    </w:p>
    <w:p w:rsidR="000C7B76" w:rsidRPr="0054277C" w:rsidRDefault="000C7B76" w:rsidP="0054277C">
      <w:r w:rsidRPr="0054277C">
        <w:t xml:space="preserve">zakres napięcia wyjściowego </w:t>
      </w:r>
      <w:r w:rsidRPr="0054277C">
        <w:tab/>
      </w:r>
      <w:r w:rsidRPr="0054277C">
        <w:tab/>
      </w:r>
      <w:r w:rsidRPr="0054277C">
        <w:tab/>
      </w:r>
      <w:r w:rsidRPr="0054277C">
        <w:tab/>
        <w:t>180…2</w:t>
      </w:r>
      <w:r w:rsidR="008570DA" w:rsidRPr="0054277C">
        <w:t>6</w:t>
      </w:r>
      <w:r w:rsidRPr="0054277C">
        <w:t>0 V</w:t>
      </w:r>
    </w:p>
    <w:p w:rsidR="0067423C" w:rsidRPr="0054277C" w:rsidRDefault="00A50981" w:rsidP="0054277C">
      <w:proofErr w:type="spellStart"/>
      <w:r>
        <w:t>max</w:t>
      </w:r>
      <w:proofErr w:type="spellEnd"/>
      <w:r>
        <w:t>. prąd wyjściowy AC</w:t>
      </w:r>
      <w:r>
        <w:tab/>
      </w:r>
      <w:r>
        <w:tab/>
      </w:r>
      <w:r>
        <w:tab/>
      </w:r>
      <w:r>
        <w:tab/>
      </w:r>
      <w:r w:rsidR="008570DA" w:rsidRPr="0054277C">
        <w:t>8,9</w:t>
      </w:r>
      <w:r w:rsidR="0067423C" w:rsidRPr="0054277C">
        <w:t xml:space="preserve"> A</w:t>
      </w:r>
    </w:p>
    <w:p w:rsidR="000C7B76" w:rsidRPr="0054277C" w:rsidRDefault="000C7B76" w:rsidP="0054277C">
      <w:r w:rsidRPr="0054277C">
        <w:t xml:space="preserve">znamionowa częstotliwość </w:t>
      </w:r>
      <w:r w:rsidRPr="0054277C">
        <w:tab/>
      </w:r>
      <w:r w:rsidRPr="0054277C">
        <w:tab/>
      </w:r>
      <w:r w:rsidRPr="0054277C">
        <w:tab/>
      </w:r>
      <w:r w:rsidRPr="0054277C">
        <w:tab/>
        <w:t>50 Hz</w:t>
      </w:r>
    </w:p>
    <w:p w:rsidR="000C7B76" w:rsidRPr="0054277C" w:rsidRDefault="00A50981" w:rsidP="0054277C">
      <w:proofErr w:type="spellStart"/>
      <w:r>
        <w:t>max</w:t>
      </w:r>
      <w:proofErr w:type="spellEnd"/>
      <w:r>
        <w:t xml:space="preserve">. sprawność </w:t>
      </w:r>
      <w:r>
        <w:tab/>
      </w:r>
      <w:r>
        <w:tab/>
      </w:r>
      <w:r>
        <w:tab/>
      </w:r>
      <w:r>
        <w:tab/>
      </w:r>
      <w:r>
        <w:tab/>
      </w:r>
      <w:r w:rsidR="00C03BDF" w:rsidRPr="0054277C">
        <w:t>96</w:t>
      </w:r>
      <w:r w:rsidR="008570DA" w:rsidRPr="0054277C">
        <w:t>,0</w:t>
      </w:r>
      <w:r w:rsidR="000C7B76" w:rsidRPr="0054277C">
        <w:t xml:space="preserve"> %</w:t>
      </w:r>
    </w:p>
    <w:p w:rsidR="000C7B76" w:rsidRPr="0054277C" w:rsidRDefault="000C7B76" w:rsidP="0054277C">
      <w:r w:rsidRPr="0054277C">
        <w:t xml:space="preserve">klasa ochrony </w:t>
      </w:r>
      <w:r w:rsidRPr="0054277C">
        <w:tab/>
      </w:r>
      <w:r w:rsidRPr="0054277C">
        <w:tab/>
      </w:r>
      <w:r w:rsidRPr="0054277C">
        <w:tab/>
      </w:r>
      <w:r w:rsidRPr="0054277C">
        <w:tab/>
      </w:r>
      <w:r w:rsidRPr="0054277C">
        <w:tab/>
      </w:r>
      <w:r w:rsidRPr="0054277C">
        <w:tab/>
        <w:t>IP</w:t>
      </w:r>
      <w:r w:rsidR="008D685D" w:rsidRPr="0054277C">
        <w:t xml:space="preserve"> </w:t>
      </w:r>
      <w:r w:rsidRPr="0054277C">
        <w:t>65</w:t>
      </w:r>
    </w:p>
    <w:p w:rsidR="000C7B76" w:rsidRPr="0054277C" w:rsidRDefault="000C7B76" w:rsidP="0054277C">
      <w:r w:rsidRPr="0054277C">
        <w:t xml:space="preserve">chłodzenie </w:t>
      </w:r>
      <w:r w:rsidRPr="0054277C">
        <w:tab/>
      </w:r>
      <w:r w:rsidRPr="0054277C">
        <w:tab/>
      </w:r>
      <w:r w:rsidRPr="0054277C">
        <w:tab/>
      </w:r>
      <w:r w:rsidRPr="0054277C">
        <w:tab/>
      </w:r>
      <w:r w:rsidRPr="0054277C">
        <w:tab/>
      </w:r>
      <w:r w:rsidRPr="0054277C">
        <w:tab/>
      </w:r>
      <w:r w:rsidR="00C03BDF" w:rsidRPr="0054277C">
        <w:t>konwekcyjne</w:t>
      </w:r>
      <w:r w:rsidR="0067423C" w:rsidRPr="0054277C">
        <w:t>-naturalne</w:t>
      </w:r>
    </w:p>
    <w:p w:rsidR="00C03BDF" w:rsidRPr="0054277C" w:rsidRDefault="00C03BDF" w:rsidP="0054277C">
      <w:r w:rsidRPr="0054277C">
        <w:t>emisja hałasu</w:t>
      </w:r>
      <w:r w:rsidRPr="0054277C">
        <w:tab/>
      </w:r>
      <w:r w:rsidRPr="0054277C">
        <w:tab/>
      </w:r>
      <w:r w:rsidRPr="0054277C">
        <w:tab/>
      </w:r>
      <w:r w:rsidRPr="0054277C">
        <w:tab/>
      </w:r>
      <w:r w:rsidRPr="0054277C">
        <w:tab/>
      </w:r>
      <w:r w:rsidRPr="0054277C">
        <w:tab/>
      </w:r>
      <w:r w:rsidR="0067423C" w:rsidRPr="0054277C">
        <w:t xml:space="preserve">&lt; </w:t>
      </w:r>
      <w:r w:rsidRPr="0054277C">
        <w:t>3</w:t>
      </w:r>
      <w:r w:rsidR="008570DA" w:rsidRPr="0054277C">
        <w:t>5</w:t>
      </w:r>
      <w:r w:rsidRPr="0054277C">
        <w:t xml:space="preserve"> </w:t>
      </w:r>
      <w:proofErr w:type="spellStart"/>
      <w:r w:rsidRPr="0054277C">
        <w:t>dB</w:t>
      </w:r>
      <w:proofErr w:type="spellEnd"/>
    </w:p>
    <w:p w:rsidR="0067423C" w:rsidRPr="0054277C" w:rsidRDefault="00A50981" w:rsidP="0054277C">
      <w:r>
        <w:t>temperatura pracy</w:t>
      </w:r>
      <w:r>
        <w:tab/>
      </w:r>
      <w:r>
        <w:tab/>
      </w:r>
      <w:r>
        <w:tab/>
      </w:r>
      <w:r>
        <w:tab/>
      </w:r>
      <w:r>
        <w:tab/>
      </w:r>
      <w:r w:rsidR="0067423C" w:rsidRPr="0054277C">
        <w:t>-25…+60⁰C</w:t>
      </w:r>
    </w:p>
    <w:p w:rsidR="000C7B76" w:rsidRPr="0054277C" w:rsidRDefault="000C7B76" w:rsidP="0054277C"/>
    <w:p w:rsidR="007C4976" w:rsidRPr="0054277C" w:rsidRDefault="007C4976" w:rsidP="005C0635">
      <w:pPr>
        <w:pStyle w:val="Nagwek3"/>
      </w:pPr>
      <w:r w:rsidRPr="0054277C">
        <w:t xml:space="preserve"> </w:t>
      </w:r>
      <w:bookmarkStart w:id="434" w:name="_Toc424035120"/>
      <w:r w:rsidRPr="0054277C">
        <w:t>Wymagane parametry techniczne rozdzielnic DC:</w:t>
      </w:r>
      <w:bookmarkEnd w:id="434"/>
    </w:p>
    <w:p w:rsidR="007C4976" w:rsidRPr="0054277C" w:rsidRDefault="007C4976" w:rsidP="0054277C">
      <w:r w:rsidRPr="0054277C">
        <w:t>Prąd znamionowy:</w:t>
      </w:r>
      <w:r w:rsidRPr="0054277C">
        <w:tab/>
        <w:t xml:space="preserve"> </w:t>
      </w:r>
      <w:r w:rsidRPr="0054277C">
        <w:tab/>
      </w:r>
      <w:r w:rsidRPr="0054277C">
        <w:tab/>
        <w:t>DC 30 A</w:t>
      </w:r>
    </w:p>
    <w:p w:rsidR="007C4976" w:rsidRPr="0054277C" w:rsidRDefault="007C4976" w:rsidP="0054277C">
      <w:r w:rsidRPr="0054277C">
        <w:t>Napięcie znamionowe:</w:t>
      </w:r>
      <w:r w:rsidRPr="0054277C">
        <w:tab/>
        <w:t xml:space="preserve"> </w:t>
      </w:r>
      <w:r w:rsidRPr="0054277C">
        <w:tab/>
      </w:r>
      <w:r w:rsidRPr="0054277C">
        <w:tab/>
        <w:t>DC 1 000 V</w:t>
      </w:r>
    </w:p>
    <w:p w:rsidR="007C4976" w:rsidRPr="0054277C" w:rsidRDefault="00562289" w:rsidP="0054277C">
      <w:r w:rsidRPr="0054277C">
        <w:t>Termiczne warunki pracy:</w:t>
      </w:r>
      <w:r w:rsidRPr="0054277C">
        <w:tab/>
      </w:r>
      <w:r w:rsidRPr="0054277C">
        <w:tab/>
      </w:r>
      <w:r w:rsidR="007C4976" w:rsidRPr="0054277C">
        <w:t>pomiędzy -40°C – +120°C</w:t>
      </w:r>
    </w:p>
    <w:p w:rsidR="007C4976" w:rsidRPr="0054277C" w:rsidRDefault="007C4976" w:rsidP="0054277C">
      <w:r w:rsidRPr="0054277C">
        <w:t>Klasa ochronności:</w:t>
      </w:r>
      <w:r w:rsidRPr="0054277C">
        <w:tab/>
      </w:r>
      <w:r w:rsidRPr="0054277C">
        <w:tab/>
      </w:r>
      <w:r w:rsidRPr="0054277C">
        <w:tab/>
        <w:t>II</w:t>
      </w:r>
    </w:p>
    <w:p w:rsidR="007C4976" w:rsidRDefault="00562289" w:rsidP="0054277C">
      <w:r w:rsidRPr="0054277C">
        <w:t>Stopień ochrony:</w:t>
      </w:r>
      <w:r w:rsidRPr="0054277C">
        <w:tab/>
      </w:r>
      <w:r w:rsidRPr="0054277C">
        <w:tab/>
      </w:r>
      <w:r w:rsidRPr="0054277C">
        <w:tab/>
      </w:r>
      <w:r w:rsidR="007C4976" w:rsidRPr="0054277C">
        <w:t>IP65</w:t>
      </w:r>
    </w:p>
    <w:p w:rsidR="00A50981" w:rsidRDefault="00A50981" w:rsidP="0054277C"/>
    <w:p w:rsidR="00A50981" w:rsidRPr="0054277C" w:rsidRDefault="00A50981" w:rsidP="0054277C"/>
    <w:p w:rsidR="007C4976" w:rsidRPr="0054277C" w:rsidRDefault="007C4976" w:rsidP="005C0635">
      <w:pPr>
        <w:pStyle w:val="Nagwek3"/>
      </w:pPr>
      <w:bookmarkStart w:id="435" w:name="_Toc424035121"/>
      <w:r w:rsidRPr="0054277C">
        <w:t>Wymagane parametry techniczne przewodów solarnych.</w:t>
      </w:r>
      <w:bookmarkEnd w:id="435"/>
    </w:p>
    <w:p w:rsidR="007C4976" w:rsidRPr="0054277C" w:rsidRDefault="007C4976" w:rsidP="0054277C">
      <w:r w:rsidRPr="0054277C">
        <w:t>- napięcie znamionowe: 0,6/1kV,</w:t>
      </w:r>
    </w:p>
    <w:p w:rsidR="007C4976" w:rsidRPr="0054277C" w:rsidRDefault="007C4976" w:rsidP="0054277C">
      <w:r w:rsidRPr="0054277C">
        <w:t>- pojedyncza wiązka,</w:t>
      </w:r>
    </w:p>
    <w:p w:rsidR="007C4976" w:rsidRPr="0054277C" w:rsidRDefault="007C4976" w:rsidP="0054277C">
      <w:r w:rsidRPr="0054277C">
        <w:t xml:space="preserve">- podwójna izolacja, </w:t>
      </w:r>
    </w:p>
    <w:p w:rsidR="007C4976" w:rsidRPr="0054277C" w:rsidRDefault="007C4976" w:rsidP="0054277C">
      <w:r w:rsidRPr="0054277C">
        <w:t>- żyły: wg PN/EN-60228, miedziane wielodrutowe klasy 5,</w:t>
      </w:r>
    </w:p>
    <w:p w:rsidR="007C4976" w:rsidRPr="0054277C" w:rsidRDefault="007C4976" w:rsidP="0054277C">
      <w:r w:rsidRPr="0054277C">
        <w:t xml:space="preserve">- izolacja: </w:t>
      </w:r>
      <w:proofErr w:type="spellStart"/>
      <w:r w:rsidRPr="0054277C">
        <w:t>polwinitowa</w:t>
      </w:r>
      <w:proofErr w:type="spellEnd"/>
      <w:r w:rsidRPr="0054277C">
        <w:t xml:space="preserve"> na 90 °C </w:t>
      </w:r>
    </w:p>
    <w:p w:rsidR="007C4976" w:rsidRPr="0054277C" w:rsidRDefault="007C4976" w:rsidP="0054277C">
      <w:r w:rsidRPr="0054277C">
        <w:t xml:space="preserve">- powłoka: </w:t>
      </w:r>
      <w:proofErr w:type="spellStart"/>
      <w:r w:rsidRPr="0054277C">
        <w:t>polwinitowa</w:t>
      </w:r>
      <w:proofErr w:type="spellEnd"/>
      <w:r w:rsidRPr="0054277C">
        <w:t xml:space="preserve"> odporna na UV i warunki atmosferyczne</w:t>
      </w:r>
    </w:p>
    <w:p w:rsidR="007C4976" w:rsidRPr="0054277C" w:rsidRDefault="007C4976" w:rsidP="0054277C">
      <w:r w:rsidRPr="0054277C">
        <w:t xml:space="preserve">- temperatura wg PN-93/E-90400: </w:t>
      </w:r>
    </w:p>
    <w:p w:rsidR="00FB769A" w:rsidRPr="0054277C" w:rsidRDefault="00FB769A" w:rsidP="005C0635">
      <w:pPr>
        <w:pStyle w:val="Nagwek3"/>
      </w:pPr>
      <w:bookmarkStart w:id="436" w:name="_Toc424035122"/>
      <w:r w:rsidRPr="0054277C">
        <w:lastRenderedPageBreak/>
        <w:t>Wymagane parametry techniczne pompy ciepła.</w:t>
      </w:r>
      <w:bookmarkEnd w:id="436"/>
    </w:p>
    <w:tbl>
      <w:tblPr>
        <w:tblStyle w:val="Tabela-Siatka"/>
        <w:tblpPr w:leftFromText="141" w:rightFromText="141" w:vertAnchor="text" w:horzAnchor="margin" w:tblpXSpec="center" w:tblpY="121"/>
        <w:tblW w:w="8630" w:type="dxa"/>
        <w:tblLook w:val="0000"/>
      </w:tblPr>
      <w:tblGrid>
        <w:gridCol w:w="4844"/>
        <w:gridCol w:w="3786"/>
      </w:tblGrid>
      <w:tr w:rsidR="00562289" w:rsidRPr="0054277C" w:rsidTr="00562289">
        <w:trPr>
          <w:trHeight w:val="107"/>
        </w:trPr>
        <w:tc>
          <w:tcPr>
            <w:tcW w:w="4844" w:type="dxa"/>
            <w:vAlign w:val="center"/>
          </w:tcPr>
          <w:p w:rsidR="00562289" w:rsidRPr="00A50981" w:rsidRDefault="00562289" w:rsidP="0054277C">
            <w:pPr>
              <w:rPr>
                <w:sz w:val="20"/>
              </w:rPr>
            </w:pPr>
            <w:r w:rsidRPr="00A50981">
              <w:rPr>
                <w:sz w:val="20"/>
              </w:rPr>
              <w:t>Opis wymagań</w:t>
            </w:r>
          </w:p>
        </w:tc>
        <w:tc>
          <w:tcPr>
            <w:tcW w:w="3786" w:type="dxa"/>
            <w:vAlign w:val="center"/>
          </w:tcPr>
          <w:p w:rsidR="00562289" w:rsidRPr="00A50981" w:rsidRDefault="00562289" w:rsidP="0054277C">
            <w:pPr>
              <w:rPr>
                <w:sz w:val="20"/>
              </w:rPr>
            </w:pPr>
            <w:r w:rsidRPr="00A50981">
              <w:rPr>
                <w:sz w:val="20"/>
              </w:rPr>
              <w:t>Parametry wymagane</w:t>
            </w:r>
          </w:p>
        </w:tc>
      </w:tr>
      <w:tr w:rsidR="00562289" w:rsidRPr="0054277C" w:rsidTr="00562289">
        <w:trPr>
          <w:trHeight w:val="404"/>
        </w:trPr>
        <w:tc>
          <w:tcPr>
            <w:tcW w:w="4844" w:type="dxa"/>
            <w:vAlign w:val="center"/>
          </w:tcPr>
          <w:p w:rsidR="00562289" w:rsidRPr="00A50981" w:rsidRDefault="00562289" w:rsidP="0054277C">
            <w:pPr>
              <w:rPr>
                <w:sz w:val="20"/>
              </w:rPr>
            </w:pPr>
            <w:r w:rsidRPr="00A50981">
              <w:rPr>
                <w:sz w:val="20"/>
              </w:rPr>
              <w:t xml:space="preserve">Typ pompy ciepła </w:t>
            </w:r>
          </w:p>
        </w:tc>
        <w:tc>
          <w:tcPr>
            <w:tcW w:w="3786" w:type="dxa"/>
            <w:vAlign w:val="center"/>
          </w:tcPr>
          <w:p w:rsidR="00562289" w:rsidRPr="00A50981" w:rsidRDefault="00562289" w:rsidP="0054277C">
            <w:pPr>
              <w:rPr>
                <w:sz w:val="20"/>
              </w:rPr>
            </w:pPr>
            <w:r w:rsidRPr="00A50981">
              <w:rPr>
                <w:sz w:val="20"/>
              </w:rPr>
              <w:t xml:space="preserve">Powietrze/woda </w:t>
            </w:r>
          </w:p>
        </w:tc>
      </w:tr>
      <w:tr w:rsidR="00562289" w:rsidRPr="0054277C" w:rsidTr="00562289">
        <w:trPr>
          <w:trHeight w:val="267"/>
        </w:trPr>
        <w:tc>
          <w:tcPr>
            <w:tcW w:w="4844" w:type="dxa"/>
            <w:vAlign w:val="center"/>
          </w:tcPr>
          <w:p w:rsidR="00562289" w:rsidRPr="00A50981" w:rsidRDefault="00562289" w:rsidP="0054277C">
            <w:pPr>
              <w:rPr>
                <w:sz w:val="20"/>
              </w:rPr>
            </w:pPr>
            <w:r w:rsidRPr="00A50981">
              <w:rPr>
                <w:sz w:val="20"/>
              </w:rPr>
              <w:t xml:space="preserve">Konstrukcja </w:t>
            </w:r>
          </w:p>
        </w:tc>
        <w:tc>
          <w:tcPr>
            <w:tcW w:w="3786" w:type="dxa"/>
            <w:vAlign w:val="center"/>
          </w:tcPr>
          <w:p w:rsidR="00562289" w:rsidRPr="00A50981" w:rsidRDefault="00562289" w:rsidP="0054277C">
            <w:pPr>
              <w:rPr>
                <w:sz w:val="20"/>
              </w:rPr>
            </w:pPr>
            <w:r w:rsidRPr="00A50981">
              <w:rPr>
                <w:sz w:val="20"/>
              </w:rPr>
              <w:t xml:space="preserve">Kompaktowa – zbiornik </w:t>
            </w:r>
            <w:proofErr w:type="spellStart"/>
            <w:r w:rsidRPr="00A50981">
              <w:rPr>
                <w:sz w:val="20"/>
              </w:rPr>
              <w:t>cwu</w:t>
            </w:r>
            <w:proofErr w:type="spellEnd"/>
            <w:r w:rsidRPr="00A50981">
              <w:rPr>
                <w:sz w:val="20"/>
              </w:rPr>
              <w:t xml:space="preserve"> i pompa ciepła w jednej obudowie </w:t>
            </w:r>
          </w:p>
        </w:tc>
      </w:tr>
      <w:tr w:rsidR="00562289" w:rsidRPr="0054277C" w:rsidTr="00562289">
        <w:trPr>
          <w:trHeight w:val="266"/>
        </w:trPr>
        <w:tc>
          <w:tcPr>
            <w:tcW w:w="4844" w:type="dxa"/>
            <w:vAlign w:val="center"/>
          </w:tcPr>
          <w:p w:rsidR="00562289" w:rsidRPr="00A50981" w:rsidRDefault="00562289" w:rsidP="0054277C">
            <w:pPr>
              <w:rPr>
                <w:sz w:val="20"/>
              </w:rPr>
            </w:pPr>
            <w:r w:rsidRPr="00A50981">
              <w:rPr>
                <w:sz w:val="20"/>
              </w:rPr>
              <w:t xml:space="preserve">Pojemność zbiornika </w:t>
            </w:r>
          </w:p>
        </w:tc>
        <w:tc>
          <w:tcPr>
            <w:tcW w:w="3786" w:type="dxa"/>
            <w:vAlign w:val="center"/>
          </w:tcPr>
          <w:p w:rsidR="00562289" w:rsidRPr="00A50981" w:rsidRDefault="00562289" w:rsidP="0054277C">
            <w:pPr>
              <w:rPr>
                <w:sz w:val="20"/>
              </w:rPr>
            </w:pPr>
            <w:r w:rsidRPr="00A50981">
              <w:rPr>
                <w:sz w:val="20"/>
              </w:rPr>
              <w:t>Min 300 litrów</w:t>
            </w:r>
          </w:p>
        </w:tc>
      </w:tr>
      <w:tr w:rsidR="00562289" w:rsidRPr="0054277C" w:rsidTr="00562289">
        <w:trPr>
          <w:trHeight w:val="266"/>
        </w:trPr>
        <w:tc>
          <w:tcPr>
            <w:tcW w:w="4844" w:type="dxa"/>
            <w:vAlign w:val="center"/>
          </w:tcPr>
          <w:p w:rsidR="00562289" w:rsidRPr="00A50981" w:rsidRDefault="00562289" w:rsidP="0054277C">
            <w:pPr>
              <w:rPr>
                <w:sz w:val="20"/>
              </w:rPr>
            </w:pPr>
            <w:r w:rsidRPr="00A50981">
              <w:rPr>
                <w:sz w:val="20"/>
              </w:rPr>
              <w:t xml:space="preserve">Zabezpieczenie antykorozyjne </w:t>
            </w:r>
          </w:p>
        </w:tc>
        <w:tc>
          <w:tcPr>
            <w:tcW w:w="3786" w:type="dxa"/>
            <w:vAlign w:val="center"/>
          </w:tcPr>
          <w:p w:rsidR="00562289" w:rsidRPr="00A50981" w:rsidRDefault="00562289" w:rsidP="0054277C">
            <w:pPr>
              <w:rPr>
                <w:sz w:val="20"/>
              </w:rPr>
            </w:pPr>
            <w:r w:rsidRPr="00A50981">
              <w:rPr>
                <w:sz w:val="20"/>
              </w:rPr>
              <w:t xml:space="preserve">Emalia z anodą magnezową </w:t>
            </w:r>
          </w:p>
        </w:tc>
      </w:tr>
      <w:tr w:rsidR="00562289" w:rsidRPr="0054277C" w:rsidTr="00562289">
        <w:trPr>
          <w:trHeight w:val="266"/>
        </w:trPr>
        <w:tc>
          <w:tcPr>
            <w:tcW w:w="4844" w:type="dxa"/>
            <w:vAlign w:val="center"/>
          </w:tcPr>
          <w:p w:rsidR="00562289" w:rsidRPr="00A50981" w:rsidRDefault="00562289" w:rsidP="0054277C">
            <w:pPr>
              <w:rPr>
                <w:sz w:val="20"/>
              </w:rPr>
            </w:pPr>
            <w:r w:rsidRPr="00A50981">
              <w:rPr>
                <w:sz w:val="20"/>
              </w:rPr>
              <w:t xml:space="preserve">Maksymalna temperatura </w:t>
            </w:r>
            <w:proofErr w:type="spellStart"/>
            <w:r w:rsidRPr="00A50981">
              <w:rPr>
                <w:sz w:val="20"/>
              </w:rPr>
              <w:t>cwu</w:t>
            </w:r>
            <w:proofErr w:type="spellEnd"/>
          </w:p>
        </w:tc>
        <w:tc>
          <w:tcPr>
            <w:tcW w:w="3786" w:type="dxa"/>
            <w:vAlign w:val="center"/>
          </w:tcPr>
          <w:p w:rsidR="00562289" w:rsidRPr="00A50981" w:rsidRDefault="00562289" w:rsidP="0054277C">
            <w:pPr>
              <w:rPr>
                <w:sz w:val="20"/>
              </w:rPr>
            </w:pPr>
            <w:r w:rsidRPr="00A50981">
              <w:rPr>
                <w:sz w:val="20"/>
              </w:rPr>
              <w:t>Min 65oC (przy pracy samego modułu sprężarki)</w:t>
            </w:r>
          </w:p>
        </w:tc>
      </w:tr>
      <w:tr w:rsidR="00562289" w:rsidRPr="0054277C" w:rsidTr="00562289">
        <w:trPr>
          <w:trHeight w:val="266"/>
        </w:trPr>
        <w:tc>
          <w:tcPr>
            <w:tcW w:w="4844" w:type="dxa"/>
            <w:vAlign w:val="center"/>
          </w:tcPr>
          <w:p w:rsidR="00562289" w:rsidRPr="00A50981" w:rsidRDefault="00562289" w:rsidP="0054277C">
            <w:pPr>
              <w:rPr>
                <w:sz w:val="20"/>
              </w:rPr>
            </w:pPr>
            <w:r w:rsidRPr="00A50981">
              <w:rPr>
                <w:sz w:val="20"/>
              </w:rPr>
              <w:t xml:space="preserve">Profil rozbioru </w:t>
            </w:r>
            <w:proofErr w:type="spellStart"/>
            <w:r w:rsidRPr="00A50981">
              <w:rPr>
                <w:sz w:val="20"/>
              </w:rPr>
              <w:t>cwu</w:t>
            </w:r>
            <w:proofErr w:type="spellEnd"/>
            <w:r w:rsidRPr="00A50981">
              <w:rPr>
                <w:sz w:val="20"/>
              </w:rPr>
              <w:t xml:space="preserve"> wg EN 16147 potwierdzone certyfikatem niezależnej jednostki certyfikującej</w:t>
            </w:r>
          </w:p>
        </w:tc>
        <w:tc>
          <w:tcPr>
            <w:tcW w:w="3786" w:type="dxa"/>
            <w:vAlign w:val="center"/>
          </w:tcPr>
          <w:p w:rsidR="00562289" w:rsidRPr="00A50981" w:rsidRDefault="00562289" w:rsidP="0054277C">
            <w:pPr>
              <w:rPr>
                <w:sz w:val="20"/>
              </w:rPr>
            </w:pPr>
            <w:r w:rsidRPr="00A50981">
              <w:rPr>
                <w:sz w:val="20"/>
              </w:rPr>
              <w:t xml:space="preserve">Min. XL  </w:t>
            </w:r>
          </w:p>
        </w:tc>
      </w:tr>
      <w:tr w:rsidR="00562289" w:rsidRPr="0054277C" w:rsidTr="00562289">
        <w:trPr>
          <w:trHeight w:val="266"/>
        </w:trPr>
        <w:tc>
          <w:tcPr>
            <w:tcW w:w="4844" w:type="dxa"/>
            <w:vAlign w:val="center"/>
          </w:tcPr>
          <w:p w:rsidR="00562289" w:rsidRPr="00A50981" w:rsidRDefault="00562289" w:rsidP="0054277C">
            <w:pPr>
              <w:rPr>
                <w:sz w:val="20"/>
              </w:rPr>
            </w:pPr>
            <w:r w:rsidRPr="00A50981">
              <w:rPr>
                <w:sz w:val="20"/>
              </w:rPr>
              <w:t>Współczynnik COP wg EN 16147 potwierdzone certyfikatem niezależnej jednostki certyfikującej</w:t>
            </w:r>
          </w:p>
        </w:tc>
        <w:tc>
          <w:tcPr>
            <w:tcW w:w="3786" w:type="dxa"/>
            <w:vAlign w:val="center"/>
          </w:tcPr>
          <w:p w:rsidR="00562289" w:rsidRPr="00A50981" w:rsidRDefault="00562289" w:rsidP="0054277C">
            <w:pPr>
              <w:rPr>
                <w:sz w:val="20"/>
              </w:rPr>
            </w:pPr>
            <w:r w:rsidRPr="00A50981">
              <w:rPr>
                <w:sz w:val="20"/>
              </w:rPr>
              <w:t>COP Min. 3,11 przy parametrach A15/W10-55</w:t>
            </w:r>
          </w:p>
        </w:tc>
      </w:tr>
      <w:tr w:rsidR="00562289" w:rsidRPr="0054277C" w:rsidTr="00562289">
        <w:trPr>
          <w:trHeight w:val="213"/>
        </w:trPr>
        <w:tc>
          <w:tcPr>
            <w:tcW w:w="4844" w:type="dxa"/>
            <w:vAlign w:val="center"/>
          </w:tcPr>
          <w:p w:rsidR="00562289" w:rsidRPr="00A50981" w:rsidRDefault="00562289" w:rsidP="0054277C">
            <w:pPr>
              <w:rPr>
                <w:sz w:val="20"/>
              </w:rPr>
            </w:pPr>
            <w:r w:rsidRPr="00A50981">
              <w:rPr>
                <w:sz w:val="20"/>
              </w:rPr>
              <w:t>Maksymalne dopuszczalne ciśnienie robocze</w:t>
            </w:r>
          </w:p>
        </w:tc>
        <w:tc>
          <w:tcPr>
            <w:tcW w:w="3786" w:type="dxa"/>
            <w:vAlign w:val="center"/>
          </w:tcPr>
          <w:p w:rsidR="00562289" w:rsidRPr="00A50981" w:rsidRDefault="00562289" w:rsidP="0054277C">
            <w:pPr>
              <w:rPr>
                <w:sz w:val="20"/>
              </w:rPr>
            </w:pPr>
            <w:r w:rsidRPr="00A50981">
              <w:rPr>
                <w:sz w:val="20"/>
              </w:rPr>
              <w:t>Min. 10 Bar</w:t>
            </w:r>
          </w:p>
        </w:tc>
      </w:tr>
      <w:tr w:rsidR="00562289" w:rsidRPr="00BA6B59" w:rsidTr="00562289">
        <w:trPr>
          <w:trHeight w:val="109"/>
        </w:trPr>
        <w:tc>
          <w:tcPr>
            <w:tcW w:w="4844" w:type="dxa"/>
            <w:vAlign w:val="center"/>
          </w:tcPr>
          <w:p w:rsidR="00562289" w:rsidRPr="00A50981" w:rsidRDefault="00562289" w:rsidP="0054277C">
            <w:pPr>
              <w:rPr>
                <w:sz w:val="20"/>
              </w:rPr>
            </w:pPr>
            <w:r w:rsidRPr="00A50981">
              <w:rPr>
                <w:sz w:val="20"/>
              </w:rPr>
              <w:t xml:space="preserve">Poziom mocy akustycznej dla pracy z obiegiem wewnętrznym powietrza przy podgrzewie </w:t>
            </w:r>
            <w:proofErr w:type="spellStart"/>
            <w:r w:rsidRPr="00A50981">
              <w:rPr>
                <w:sz w:val="20"/>
              </w:rPr>
              <w:t>cwu</w:t>
            </w:r>
            <w:proofErr w:type="spellEnd"/>
            <w:r w:rsidRPr="00A50981">
              <w:rPr>
                <w:sz w:val="20"/>
              </w:rPr>
              <w:t xml:space="preserve"> z 15 </w:t>
            </w:r>
            <w:proofErr w:type="spellStart"/>
            <w:r w:rsidRPr="00A50981">
              <w:rPr>
                <w:sz w:val="20"/>
              </w:rPr>
              <w:t>st</w:t>
            </w:r>
            <w:proofErr w:type="spellEnd"/>
            <w:r w:rsidRPr="00A50981">
              <w:rPr>
                <w:sz w:val="20"/>
              </w:rPr>
              <w:t xml:space="preserve"> C do 60 </w:t>
            </w:r>
            <w:proofErr w:type="spellStart"/>
            <w:r w:rsidRPr="00A50981">
              <w:rPr>
                <w:sz w:val="20"/>
              </w:rPr>
              <w:t>stC</w:t>
            </w:r>
            <w:proofErr w:type="spellEnd"/>
            <w:r w:rsidRPr="00A50981">
              <w:rPr>
                <w:sz w:val="20"/>
              </w:rPr>
              <w:t xml:space="preserve"> i temp. powietrza na wlocie 15stC</w:t>
            </w:r>
          </w:p>
        </w:tc>
        <w:tc>
          <w:tcPr>
            <w:tcW w:w="3786" w:type="dxa"/>
            <w:vAlign w:val="center"/>
          </w:tcPr>
          <w:p w:rsidR="00562289" w:rsidRPr="005C0635" w:rsidRDefault="00562289" w:rsidP="0054277C">
            <w:pPr>
              <w:rPr>
                <w:sz w:val="20"/>
                <w:lang w:val="en-US"/>
              </w:rPr>
            </w:pPr>
            <w:r w:rsidRPr="005C0635">
              <w:rPr>
                <w:sz w:val="20"/>
                <w:lang w:val="en-US"/>
              </w:rPr>
              <w:t>Max. 56 dB</w:t>
            </w:r>
          </w:p>
          <w:p w:rsidR="00562289" w:rsidRPr="005C0635" w:rsidRDefault="00562289" w:rsidP="0054277C">
            <w:pPr>
              <w:rPr>
                <w:sz w:val="20"/>
                <w:lang w:val="en-US"/>
              </w:rPr>
            </w:pPr>
            <w:r w:rsidRPr="005C0635">
              <w:rPr>
                <w:sz w:val="20"/>
                <w:lang w:val="en-US"/>
              </w:rPr>
              <w:t>(</w:t>
            </w:r>
            <w:proofErr w:type="spellStart"/>
            <w:r w:rsidRPr="005C0635">
              <w:rPr>
                <w:sz w:val="20"/>
                <w:lang w:val="en-US"/>
              </w:rPr>
              <w:t>wg</w:t>
            </w:r>
            <w:proofErr w:type="spellEnd"/>
            <w:r w:rsidRPr="005C0635">
              <w:rPr>
                <w:sz w:val="20"/>
                <w:lang w:val="en-US"/>
              </w:rPr>
              <w:t xml:space="preserve">. </w:t>
            </w:r>
            <w:proofErr w:type="spellStart"/>
            <w:r w:rsidRPr="005C0635">
              <w:rPr>
                <w:sz w:val="20"/>
                <w:lang w:val="en-US"/>
              </w:rPr>
              <w:t>Normy</w:t>
            </w:r>
            <w:r w:rsidRPr="005C0635">
              <w:rPr>
                <w:rFonts w:eastAsia="ArialMT"/>
                <w:sz w:val="20"/>
                <w:lang w:val="en-US"/>
              </w:rPr>
              <w:t>EN</w:t>
            </w:r>
            <w:proofErr w:type="spellEnd"/>
            <w:r w:rsidRPr="005C0635">
              <w:rPr>
                <w:rFonts w:eastAsia="ArialMT"/>
                <w:sz w:val="20"/>
                <w:lang w:val="en-US"/>
              </w:rPr>
              <w:t xml:space="preserve"> 12102/EN ISO 9614-2,)</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t>Grzałka elektryczna</w:t>
            </w:r>
          </w:p>
        </w:tc>
        <w:tc>
          <w:tcPr>
            <w:tcW w:w="3786" w:type="dxa"/>
            <w:vAlign w:val="center"/>
          </w:tcPr>
          <w:p w:rsidR="00562289" w:rsidRPr="00A50981" w:rsidRDefault="00562289" w:rsidP="0054277C">
            <w:pPr>
              <w:rPr>
                <w:sz w:val="20"/>
              </w:rPr>
            </w:pPr>
            <w:r w:rsidRPr="00A50981">
              <w:rPr>
                <w:sz w:val="20"/>
              </w:rPr>
              <w:t xml:space="preserve">Możliwość zabudowy grzałki elektrycznej o mocy min 1,5 </w:t>
            </w:r>
            <w:proofErr w:type="spellStart"/>
            <w:r w:rsidRPr="00A50981">
              <w:rPr>
                <w:sz w:val="20"/>
              </w:rPr>
              <w:t>kW</w:t>
            </w:r>
            <w:proofErr w:type="spellEnd"/>
            <w:r w:rsidRPr="00A50981">
              <w:rPr>
                <w:sz w:val="20"/>
              </w:rPr>
              <w:t xml:space="preserve"> obsługiwanej przez zintegrowaną automatykę pompy ciepła</w:t>
            </w:r>
          </w:p>
        </w:tc>
      </w:tr>
      <w:tr w:rsidR="006E6CBC" w:rsidRPr="0054277C" w:rsidTr="00562289">
        <w:trPr>
          <w:trHeight w:val="109"/>
        </w:trPr>
        <w:tc>
          <w:tcPr>
            <w:tcW w:w="4844" w:type="dxa"/>
            <w:vAlign w:val="center"/>
          </w:tcPr>
          <w:p w:rsidR="006E6CBC" w:rsidRDefault="006E6CBC" w:rsidP="006E6CBC"/>
          <w:p w:rsidR="006E6CBC" w:rsidRDefault="006E6CBC" w:rsidP="006E6CBC">
            <w:r>
              <w:t xml:space="preserve">Skraplacz </w:t>
            </w:r>
          </w:p>
          <w:p w:rsidR="006E6CBC" w:rsidRPr="00A50981" w:rsidRDefault="006E6CBC" w:rsidP="0054277C">
            <w:pPr>
              <w:rPr>
                <w:sz w:val="20"/>
              </w:rPr>
            </w:pPr>
          </w:p>
        </w:tc>
        <w:tc>
          <w:tcPr>
            <w:tcW w:w="3786" w:type="dxa"/>
            <w:vAlign w:val="center"/>
          </w:tcPr>
          <w:p w:rsidR="006E6CBC" w:rsidRPr="00A50981" w:rsidRDefault="006E6CBC" w:rsidP="0054277C">
            <w:pPr>
              <w:rPr>
                <w:sz w:val="20"/>
              </w:rPr>
            </w:pPr>
            <w:r>
              <w:rPr>
                <w:sz w:val="20"/>
              </w:rPr>
              <w:t>Spiralna wężownica</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t>Zabezpieczeni układu chłodniczego</w:t>
            </w:r>
          </w:p>
        </w:tc>
        <w:tc>
          <w:tcPr>
            <w:tcW w:w="3786" w:type="dxa"/>
            <w:vAlign w:val="center"/>
          </w:tcPr>
          <w:p w:rsidR="00562289" w:rsidRPr="00A50981" w:rsidRDefault="00562289" w:rsidP="0054277C">
            <w:pPr>
              <w:rPr>
                <w:sz w:val="20"/>
              </w:rPr>
            </w:pPr>
            <w:r w:rsidRPr="00A50981">
              <w:rPr>
                <w:sz w:val="20"/>
              </w:rPr>
              <w:t xml:space="preserve">Układ termodynamiczny musi być w pełni zabezpieczony  przez przekroczeniem ciśnienia </w:t>
            </w:r>
            <w:proofErr w:type="spellStart"/>
            <w:r w:rsidRPr="00A50981">
              <w:rPr>
                <w:sz w:val="20"/>
              </w:rPr>
              <w:t>max</w:t>
            </w:r>
            <w:proofErr w:type="spellEnd"/>
            <w:r w:rsidRPr="00A50981">
              <w:rPr>
                <w:sz w:val="20"/>
              </w:rPr>
              <w:t>. oraz spadkiem poniżej ciśnienia min. Oba stany musza być sygnalizowane na regulatorze pompy ciepła i blokować pompę ciepła do pracy</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t xml:space="preserve">Dodatkowe wyposażenie </w:t>
            </w:r>
          </w:p>
        </w:tc>
        <w:tc>
          <w:tcPr>
            <w:tcW w:w="3786" w:type="dxa"/>
            <w:vAlign w:val="center"/>
          </w:tcPr>
          <w:p w:rsidR="00562289" w:rsidRPr="00A50981" w:rsidRDefault="00562289" w:rsidP="0054277C">
            <w:pPr>
              <w:rPr>
                <w:sz w:val="20"/>
              </w:rPr>
            </w:pPr>
            <w:r w:rsidRPr="00A50981">
              <w:rPr>
                <w:sz w:val="20"/>
              </w:rPr>
              <w:t>Wężownica o powierzchni min 1 m2</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t>Strata ciepła w trybie czuwania</w:t>
            </w:r>
          </w:p>
        </w:tc>
        <w:tc>
          <w:tcPr>
            <w:tcW w:w="3786" w:type="dxa"/>
            <w:vAlign w:val="center"/>
          </w:tcPr>
          <w:p w:rsidR="00562289" w:rsidRPr="00A50981" w:rsidRDefault="00562289" w:rsidP="0054277C">
            <w:pPr>
              <w:rPr>
                <w:sz w:val="20"/>
              </w:rPr>
            </w:pPr>
            <w:r w:rsidRPr="00A50981">
              <w:rPr>
                <w:sz w:val="20"/>
              </w:rPr>
              <w:t>Max 2,3kWh/24h</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t>Dodatkowe parametry</w:t>
            </w:r>
          </w:p>
        </w:tc>
        <w:tc>
          <w:tcPr>
            <w:tcW w:w="3786" w:type="dxa"/>
            <w:vAlign w:val="center"/>
          </w:tcPr>
          <w:p w:rsidR="00562289" w:rsidRPr="00A50981" w:rsidRDefault="00562289" w:rsidP="0054277C">
            <w:pPr>
              <w:rPr>
                <w:sz w:val="20"/>
              </w:rPr>
            </w:pPr>
            <w:r w:rsidRPr="00A50981">
              <w:rPr>
                <w:sz w:val="20"/>
              </w:rPr>
              <w:t xml:space="preserve">Regulator  wbudowany w pompę ciepła realizujący funkcję współpracy z systemem fotowoltaicznym celem zwiększenia wykorzystania produkowanej energii  z </w:t>
            </w:r>
            <w:r w:rsidRPr="00A50981">
              <w:rPr>
                <w:sz w:val="20"/>
              </w:rPr>
              <w:lastRenderedPageBreak/>
              <w:t xml:space="preserve">instalacji PV na cele własne – przygotowanie </w:t>
            </w:r>
            <w:proofErr w:type="spellStart"/>
            <w:r w:rsidRPr="00A50981">
              <w:rPr>
                <w:sz w:val="20"/>
              </w:rPr>
              <w:t>cwu</w:t>
            </w:r>
            <w:proofErr w:type="spellEnd"/>
            <w:r w:rsidRPr="00A50981">
              <w:rPr>
                <w:sz w:val="20"/>
              </w:rPr>
              <w:t xml:space="preserve"> przez  pompę ciepła</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lastRenderedPageBreak/>
              <w:t>Typ sprężarki</w:t>
            </w:r>
          </w:p>
        </w:tc>
        <w:tc>
          <w:tcPr>
            <w:tcW w:w="3786" w:type="dxa"/>
            <w:vAlign w:val="center"/>
          </w:tcPr>
          <w:p w:rsidR="00562289" w:rsidRPr="00A50981" w:rsidRDefault="00562289" w:rsidP="0054277C">
            <w:pPr>
              <w:rPr>
                <w:sz w:val="20"/>
              </w:rPr>
            </w:pPr>
            <w:r w:rsidRPr="00A50981">
              <w:rPr>
                <w:sz w:val="20"/>
              </w:rPr>
              <w:t>Rotacyjna wielołopatkowa</w:t>
            </w:r>
          </w:p>
        </w:tc>
      </w:tr>
      <w:tr w:rsidR="00562289" w:rsidRPr="0054277C" w:rsidTr="00562289">
        <w:trPr>
          <w:trHeight w:val="109"/>
        </w:trPr>
        <w:tc>
          <w:tcPr>
            <w:tcW w:w="4844" w:type="dxa"/>
            <w:vAlign w:val="center"/>
          </w:tcPr>
          <w:p w:rsidR="00562289" w:rsidRPr="00A50981" w:rsidRDefault="00562289" w:rsidP="0054277C">
            <w:pPr>
              <w:rPr>
                <w:sz w:val="20"/>
              </w:rPr>
            </w:pPr>
            <w:r w:rsidRPr="00A50981">
              <w:rPr>
                <w:sz w:val="20"/>
              </w:rPr>
              <w:t xml:space="preserve">Zabezpieczenie sprężarki i układu sterowania </w:t>
            </w:r>
          </w:p>
        </w:tc>
        <w:tc>
          <w:tcPr>
            <w:tcW w:w="3786" w:type="dxa"/>
            <w:vAlign w:val="center"/>
          </w:tcPr>
          <w:p w:rsidR="00562289" w:rsidRPr="00A50981" w:rsidRDefault="00562289" w:rsidP="0054277C">
            <w:pPr>
              <w:rPr>
                <w:sz w:val="20"/>
              </w:rPr>
            </w:pPr>
            <w:r w:rsidRPr="00A50981">
              <w:rPr>
                <w:sz w:val="20"/>
              </w:rPr>
              <w:t xml:space="preserve">zintegrowane </w:t>
            </w:r>
          </w:p>
        </w:tc>
      </w:tr>
    </w:tbl>
    <w:p w:rsidR="004D078E" w:rsidRDefault="00D041D3" w:rsidP="004D078E">
      <w:r>
        <w:br/>
      </w:r>
    </w:p>
    <w:p w:rsidR="004D078E" w:rsidRPr="00FB0348" w:rsidRDefault="004D078E" w:rsidP="00CE6109">
      <w:pPr>
        <w:pStyle w:val="Nagwek20"/>
      </w:pPr>
      <w:bookmarkStart w:id="437" w:name="_Toc424035123"/>
      <w:r w:rsidRPr="00FB0348">
        <w:t>Instalacje fotowoltaiczne dla obiektów użyteczności publicznej</w:t>
      </w:r>
      <w:bookmarkEnd w:id="437"/>
      <w:r w:rsidRPr="00FB0348">
        <w:t xml:space="preserve"> </w:t>
      </w:r>
    </w:p>
    <w:p w:rsidR="00084FCD" w:rsidRDefault="00084FCD" w:rsidP="005C0635">
      <w:pPr>
        <w:pStyle w:val="Nagwek4"/>
      </w:pPr>
      <w:bookmarkStart w:id="438" w:name="_Toc424035124"/>
      <w:r>
        <w:t>Stan istniejący</w:t>
      </w:r>
      <w:bookmarkEnd w:id="438"/>
    </w:p>
    <w:p w:rsidR="00084FCD" w:rsidRPr="00FB0348" w:rsidRDefault="00084FCD" w:rsidP="00084FCD">
      <w:r w:rsidRPr="00FB0348">
        <w:t>Budynki użyteczności publicznej zlokalizowane są w gminie Żelechów. Na teren</w:t>
      </w:r>
      <w:r>
        <w:t>ie gminy znajdują się 3 obiekty</w:t>
      </w:r>
      <w:r w:rsidRPr="00FB0348">
        <w:t xml:space="preserve"> budowlan</w:t>
      </w:r>
      <w:r>
        <w:t>e</w:t>
      </w:r>
      <w:r w:rsidRPr="00FB0348">
        <w:t xml:space="preserve">, które wybrano do montażu paneli fotowoltaicznych. Na dachach </w:t>
      </w:r>
      <w:r>
        <w:t xml:space="preserve">budynków </w:t>
      </w:r>
      <w:r w:rsidRPr="00FB0348">
        <w:t>występ</w:t>
      </w:r>
      <w:r w:rsidR="002000B8">
        <w:t xml:space="preserve">ują pokrycia tj. </w:t>
      </w:r>
      <w:proofErr w:type="spellStart"/>
      <w:r w:rsidR="002000B8">
        <w:t>blachodachówka</w:t>
      </w:r>
      <w:proofErr w:type="spellEnd"/>
      <w:r w:rsidRPr="00FB0348">
        <w:t>, blacha</w:t>
      </w:r>
      <w:r>
        <w:t xml:space="preserve"> </w:t>
      </w:r>
      <w:r w:rsidRPr="00FB0348">
        <w:t xml:space="preserve">trapezowa. Stan budynków określa się jako dobry. W pobliżu budynków znajdują </w:t>
      </w:r>
      <w:r>
        <w:t xml:space="preserve">się </w:t>
      </w:r>
      <w:r w:rsidRPr="00FB0348">
        <w:t xml:space="preserve">obiekty małej architektury, oraz zespoły roślinności. Obszar działek na których znajdują się obiekty budowlane </w:t>
      </w:r>
      <w:r>
        <w:t>po</w:t>
      </w:r>
      <w:r w:rsidRPr="00FB0348">
        <w:t xml:space="preserve">zwala </w:t>
      </w:r>
      <w:r>
        <w:t xml:space="preserve">na montaż </w:t>
      </w:r>
      <w:r w:rsidRPr="00FB0348">
        <w:t xml:space="preserve">paneli fotowoltaicznych, gdy wystąpi brak możliwości zamocowania </w:t>
      </w:r>
      <w:r>
        <w:t>na dachach budynków.</w:t>
      </w:r>
      <w:r w:rsidRPr="00FB0348">
        <w:t xml:space="preserve"> </w:t>
      </w:r>
    </w:p>
    <w:p w:rsidR="00084FCD" w:rsidRPr="00FB0348" w:rsidRDefault="00084FCD" w:rsidP="00084FCD">
      <w:r w:rsidRPr="00FB0348">
        <w:t>Moc  przyłączeniowa obiektów przestawia się następująco:</w:t>
      </w:r>
    </w:p>
    <w:p w:rsidR="00084FCD" w:rsidRPr="00FB0348" w:rsidRDefault="00084FCD" w:rsidP="00084FCD">
      <w:r>
        <w:rPr>
          <w:rFonts w:ascii="Tahoma" w:hAnsi="Tahoma"/>
          <w:sz w:val="24"/>
          <w:szCs w:val="24"/>
        </w:rPr>
        <w:t xml:space="preserve">- </w:t>
      </w:r>
      <w:r w:rsidRPr="00FB0348">
        <w:t xml:space="preserve">SUW Piastów 32 </w:t>
      </w:r>
      <w:proofErr w:type="spellStart"/>
      <w:r w:rsidRPr="00FB0348">
        <w:t>kW</w:t>
      </w:r>
      <w:proofErr w:type="spellEnd"/>
      <w:r w:rsidR="00A50981">
        <w:t>,</w:t>
      </w:r>
    </w:p>
    <w:p w:rsidR="00084FCD" w:rsidRPr="00FB0348" w:rsidRDefault="00084FCD" w:rsidP="00084FCD">
      <w:r w:rsidRPr="00FB0348">
        <w:t>- SUW Goniwilk 76 KW</w:t>
      </w:r>
      <w:r w:rsidR="00A50981">
        <w:t>,</w:t>
      </w:r>
    </w:p>
    <w:p w:rsidR="00084FCD" w:rsidRPr="00084FCD" w:rsidRDefault="00084FCD" w:rsidP="00084FCD">
      <w:r w:rsidRPr="00FB0348">
        <w:t xml:space="preserve">- OŚ Żelechów 50 </w:t>
      </w:r>
      <w:proofErr w:type="spellStart"/>
      <w:r w:rsidRPr="00FB0348">
        <w:t>kW</w:t>
      </w:r>
      <w:proofErr w:type="spellEnd"/>
      <w:r w:rsidRPr="00FB0348">
        <w:t xml:space="preserve"> </w:t>
      </w:r>
      <w:r w:rsidR="00A50981">
        <w:t>.</w:t>
      </w:r>
    </w:p>
    <w:p w:rsidR="00084FCD" w:rsidRPr="00084FCD" w:rsidRDefault="004D078E" w:rsidP="005C0635">
      <w:pPr>
        <w:pStyle w:val="Nagwek4"/>
      </w:pPr>
      <w:bookmarkStart w:id="439" w:name="_Toc424035125"/>
      <w:r w:rsidRPr="00F4032E">
        <w:t>Wytyczne ogólne</w:t>
      </w:r>
      <w:bookmarkEnd w:id="439"/>
    </w:p>
    <w:p w:rsidR="004D078E" w:rsidRPr="00FB0348" w:rsidRDefault="004D078E" w:rsidP="004D078E">
      <w:pPr>
        <w:rPr>
          <w:rFonts w:ascii="Calibri" w:hAnsi="Calibri"/>
        </w:rPr>
      </w:pPr>
      <w:r w:rsidRPr="00FB0348">
        <w:rPr>
          <w:rFonts w:ascii="Calibri" w:hAnsi="Calibri"/>
        </w:rPr>
        <w:t>Przedmiot zamówienia obejmuje kompleksowe zaprojektowanie i wykonanie instalacji fotowoltaicznych o mocy zainstalowanej:</w:t>
      </w:r>
    </w:p>
    <w:p w:rsidR="004D078E" w:rsidRPr="00FB0348" w:rsidRDefault="004D078E" w:rsidP="004D078E">
      <w:pPr>
        <w:rPr>
          <w:rFonts w:ascii="Calibri" w:hAnsi="Calibri"/>
        </w:rPr>
      </w:pPr>
      <w:r w:rsidRPr="00FB0348">
        <w:rPr>
          <w:rFonts w:ascii="Calibri" w:hAnsi="Calibri"/>
        </w:rPr>
        <w:t xml:space="preserve">- 12 </w:t>
      </w:r>
      <w:proofErr w:type="spellStart"/>
      <w:r w:rsidRPr="00FB0348">
        <w:rPr>
          <w:rFonts w:ascii="Calibri" w:hAnsi="Calibri"/>
        </w:rPr>
        <w:t>kWp</w:t>
      </w:r>
      <w:proofErr w:type="spellEnd"/>
      <w:r w:rsidRPr="00FB0348">
        <w:rPr>
          <w:rFonts w:ascii="Calibri" w:hAnsi="Calibri"/>
        </w:rPr>
        <w:t xml:space="preserve"> tj. 44 panele fotowoltaiczne o mocy 275 </w:t>
      </w:r>
      <w:proofErr w:type="spellStart"/>
      <w:r w:rsidRPr="00FB0348">
        <w:rPr>
          <w:rFonts w:ascii="Calibri" w:hAnsi="Calibri"/>
        </w:rPr>
        <w:t>Wp</w:t>
      </w:r>
      <w:proofErr w:type="spellEnd"/>
      <w:r w:rsidR="00FB0348">
        <w:rPr>
          <w:rFonts w:ascii="Calibri" w:hAnsi="Calibri"/>
        </w:rPr>
        <w:t xml:space="preserve"> każdy</w:t>
      </w:r>
      <w:r w:rsidRPr="00FB0348">
        <w:rPr>
          <w:rFonts w:ascii="Calibri" w:hAnsi="Calibri"/>
        </w:rPr>
        <w:t xml:space="preserve"> -  obiekt SUW </w:t>
      </w:r>
      <w:r w:rsidR="00FB0348">
        <w:rPr>
          <w:rFonts w:ascii="Calibri" w:hAnsi="Calibri"/>
        </w:rPr>
        <w:t xml:space="preserve"> Piastów</w:t>
      </w:r>
      <w:r w:rsidR="00A50981">
        <w:rPr>
          <w:rFonts w:ascii="Calibri" w:hAnsi="Calibri"/>
        </w:rPr>
        <w:t>,</w:t>
      </w:r>
    </w:p>
    <w:p w:rsidR="004D078E" w:rsidRPr="00FB0348" w:rsidRDefault="004D078E" w:rsidP="004D078E">
      <w:pPr>
        <w:rPr>
          <w:rFonts w:ascii="Calibri" w:hAnsi="Calibri"/>
        </w:rPr>
      </w:pPr>
      <w:r w:rsidRPr="00FB0348">
        <w:rPr>
          <w:rFonts w:ascii="Calibri" w:hAnsi="Calibri"/>
        </w:rPr>
        <w:t xml:space="preserve">- 40 </w:t>
      </w:r>
      <w:proofErr w:type="spellStart"/>
      <w:r w:rsidRPr="00FB0348">
        <w:rPr>
          <w:rFonts w:ascii="Calibri" w:hAnsi="Calibri"/>
        </w:rPr>
        <w:t>kWp</w:t>
      </w:r>
      <w:proofErr w:type="spellEnd"/>
      <w:r w:rsidRPr="00FB0348">
        <w:rPr>
          <w:rFonts w:ascii="Calibri" w:hAnsi="Calibri"/>
        </w:rPr>
        <w:t xml:space="preserve"> tj. 146 paneli fotowoltaicznych o mocy 275 </w:t>
      </w:r>
      <w:proofErr w:type="spellStart"/>
      <w:r w:rsidRPr="00FB0348">
        <w:rPr>
          <w:rFonts w:ascii="Calibri" w:hAnsi="Calibri"/>
        </w:rPr>
        <w:t>Wp</w:t>
      </w:r>
      <w:proofErr w:type="spellEnd"/>
      <w:r w:rsidR="00FB0348">
        <w:rPr>
          <w:rFonts w:ascii="Calibri" w:hAnsi="Calibri"/>
        </w:rPr>
        <w:t xml:space="preserve"> każdy</w:t>
      </w:r>
      <w:r w:rsidRPr="00FB0348">
        <w:rPr>
          <w:rFonts w:ascii="Calibri" w:hAnsi="Calibri"/>
        </w:rPr>
        <w:t xml:space="preserve"> - obiekt SUW w Goniwilku</w:t>
      </w:r>
      <w:r w:rsidR="00A50981">
        <w:rPr>
          <w:rFonts w:ascii="Calibri" w:hAnsi="Calibri"/>
        </w:rPr>
        <w:t>,</w:t>
      </w:r>
    </w:p>
    <w:p w:rsidR="004D078E" w:rsidRPr="00FB0348" w:rsidRDefault="004D078E" w:rsidP="004D078E">
      <w:pPr>
        <w:rPr>
          <w:rFonts w:ascii="Calibri" w:hAnsi="Calibri"/>
        </w:rPr>
      </w:pPr>
      <w:r w:rsidRPr="00FB0348">
        <w:rPr>
          <w:rFonts w:ascii="Calibri" w:hAnsi="Calibri"/>
        </w:rPr>
        <w:t xml:space="preserve">- 40 </w:t>
      </w:r>
      <w:proofErr w:type="spellStart"/>
      <w:r w:rsidRPr="00FB0348">
        <w:rPr>
          <w:rFonts w:ascii="Calibri" w:hAnsi="Calibri"/>
        </w:rPr>
        <w:t>kWp</w:t>
      </w:r>
      <w:proofErr w:type="spellEnd"/>
      <w:r w:rsidRPr="00FB0348">
        <w:rPr>
          <w:rFonts w:ascii="Calibri" w:hAnsi="Calibri"/>
        </w:rPr>
        <w:t xml:space="preserve"> tj. 146 paneli fotowoltaicznych o mocy 275 </w:t>
      </w:r>
      <w:proofErr w:type="spellStart"/>
      <w:r w:rsidRPr="00FB0348">
        <w:rPr>
          <w:rFonts w:ascii="Calibri" w:hAnsi="Calibri"/>
        </w:rPr>
        <w:t>Wp</w:t>
      </w:r>
      <w:proofErr w:type="spellEnd"/>
      <w:r w:rsidR="00FB0348">
        <w:rPr>
          <w:rFonts w:ascii="Calibri" w:hAnsi="Calibri"/>
        </w:rPr>
        <w:t xml:space="preserve"> każdy </w:t>
      </w:r>
      <w:r w:rsidRPr="00FB0348">
        <w:rPr>
          <w:rFonts w:ascii="Calibri" w:hAnsi="Calibri"/>
        </w:rPr>
        <w:t>-</w:t>
      </w:r>
      <w:r w:rsidR="00FB0348">
        <w:rPr>
          <w:rFonts w:ascii="Calibri" w:hAnsi="Calibri"/>
        </w:rPr>
        <w:t xml:space="preserve"> </w:t>
      </w:r>
      <w:r w:rsidRPr="00FB0348">
        <w:rPr>
          <w:rFonts w:ascii="Calibri" w:hAnsi="Calibri"/>
        </w:rPr>
        <w:t>obiekt OŚ Żelechów</w:t>
      </w:r>
      <w:r w:rsidR="00A50981">
        <w:rPr>
          <w:rFonts w:ascii="Calibri" w:hAnsi="Calibri"/>
        </w:rPr>
        <w:t>.</w:t>
      </w:r>
    </w:p>
    <w:p w:rsidR="004D078E" w:rsidRDefault="004D078E" w:rsidP="004D078E">
      <w:pPr>
        <w:rPr>
          <w:rFonts w:ascii="Calibri" w:hAnsi="Calibri"/>
        </w:rPr>
      </w:pPr>
      <w:r w:rsidRPr="00FB0348">
        <w:rPr>
          <w:rFonts w:ascii="Calibri" w:hAnsi="Calibri"/>
        </w:rPr>
        <w:t xml:space="preserve"> Instalację fotowoltaiczną lokalizować na dachach budynków w oparciu</w:t>
      </w:r>
      <w:r w:rsidRPr="00FB0348">
        <w:rPr>
          <w:rFonts w:ascii="Calibri" w:hAnsi="Calibri"/>
        </w:rPr>
        <w:br/>
        <w:t>o wymagania szczegółowe zawarte w dalszej części opracowania. W</w:t>
      </w:r>
      <w:r w:rsidRPr="00FE6663">
        <w:rPr>
          <w:rFonts w:ascii="Calibri" w:hAnsi="Calibri"/>
        </w:rPr>
        <w:t xml:space="preserve"> przypadku braku możliwości montażu paneli fotowoltaicznych na dachu należy zamocować ją na konstrukcji wolnostojącej.</w:t>
      </w:r>
    </w:p>
    <w:p w:rsidR="00F4032E" w:rsidRPr="0054277C" w:rsidRDefault="00F4032E" w:rsidP="00F4032E">
      <w:r w:rsidRPr="0054277C">
        <w:t>Każda instalacja musi się składać przede wszystkim z:</w:t>
      </w:r>
    </w:p>
    <w:p w:rsidR="00F4032E" w:rsidRPr="0054277C" w:rsidRDefault="00F4032E" w:rsidP="00F4032E">
      <w:r>
        <w:t>-</w:t>
      </w:r>
      <w:r w:rsidRPr="0054277C">
        <w:t>modułów fotowoltaicznych i inwertera odpowiednio połączonych i dobranych pod względem parametrów elektrycznych,</w:t>
      </w:r>
    </w:p>
    <w:p w:rsidR="00F4032E" w:rsidRPr="0054277C" w:rsidRDefault="00F4032E" w:rsidP="00F4032E">
      <w:r>
        <w:t>-</w:t>
      </w:r>
      <w:r w:rsidRPr="0054277C">
        <w:t>aluminiowych konstrukcji wsporczych dla modułów montowanych na dachu budynku oraz konstrukcji aluminiowo stalowej wolnostojącej,</w:t>
      </w:r>
    </w:p>
    <w:p w:rsidR="00F4032E" w:rsidRPr="0054277C" w:rsidRDefault="00F4032E" w:rsidP="00F4032E">
      <w:r>
        <w:lastRenderedPageBreak/>
        <w:t>-</w:t>
      </w:r>
      <w:r w:rsidRPr="0054277C">
        <w:t>okablowania stałego napięcia wykonanego przewodami solarnymi z żyłami miedzianymi o przekroju nie mniejszym niż 4 mm2 w izolacji z komponentu sieciowanego oraz z podwójnie izolowaną powłoką,</w:t>
      </w:r>
    </w:p>
    <w:p w:rsidR="00F4032E" w:rsidRPr="0054277C" w:rsidRDefault="00F4032E" w:rsidP="00F4032E">
      <w:r>
        <w:t>-</w:t>
      </w:r>
      <w:r w:rsidRPr="0054277C">
        <w:t xml:space="preserve">okablowania zmiennego napięcia wykonanego przewodami 0,6/1 </w:t>
      </w:r>
      <w:proofErr w:type="spellStart"/>
      <w:r w:rsidRPr="0054277C">
        <w:t>kV</w:t>
      </w:r>
      <w:proofErr w:type="spellEnd"/>
      <w:r w:rsidRPr="0054277C">
        <w:t xml:space="preserve"> o przekroju spełniającym wymagania dotyczące spadków napięcia oraz długotrwałej obciążalności prądowej,</w:t>
      </w:r>
    </w:p>
    <w:p w:rsidR="00F4032E" w:rsidRPr="0054277C" w:rsidRDefault="00F4032E" w:rsidP="00F4032E">
      <w:r>
        <w:t>-</w:t>
      </w:r>
      <w:r w:rsidRPr="0054277C">
        <w:t>układu pomiarowego dla energii wyprodukowanej przez źródło wytwórcze,</w:t>
      </w:r>
    </w:p>
    <w:p w:rsidR="00F4032E" w:rsidRPr="0054277C" w:rsidRDefault="00F4032E" w:rsidP="00F4032E">
      <w:r>
        <w:t>-</w:t>
      </w:r>
      <w:r w:rsidRPr="0054277C">
        <w:t>systemu zapobiegającego wypływu wyprodukowanej energii elektrycznej do sieci zewnętrznej,</w:t>
      </w:r>
    </w:p>
    <w:p w:rsidR="00F4032E" w:rsidRPr="0054277C" w:rsidRDefault="00F4032E" w:rsidP="00F4032E">
      <w:r w:rsidRPr="0054277C">
        <w:t>Wytyczne dotyczące doboru głównych elementów instalacji przedstawiono w dalszej części. Wskazane parametry mają za zadanie wskazanie Wykonawcy minimalnego poziomu technologii oczekiwanego przez Zamawiającego.</w:t>
      </w:r>
    </w:p>
    <w:p w:rsidR="00F4032E" w:rsidRPr="0054277C" w:rsidRDefault="00F4032E" w:rsidP="005C0635">
      <w:pPr>
        <w:pStyle w:val="Nagwek4"/>
      </w:pPr>
      <w:bookmarkStart w:id="440" w:name="_Toc424035126"/>
      <w:r w:rsidRPr="0054277C">
        <w:t>Panele fotowoltaiczne</w:t>
      </w:r>
      <w:bookmarkEnd w:id="440"/>
    </w:p>
    <w:p w:rsidR="00F4032E" w:rsidRPr="0054277C" w:rsidRDefault="00F4032E" w:rsidP="00F4032E">
      <w:r w:rsidRPr="0054277C">
        <w:t>Moduły fotowoltaiczne należy instalować na dachach na konstrukcjach wsporczych zachowując przy tym optymalne rozmieszczenie i optymalny kąt nachylenia paneli względem słońca, przy czym:</w:t>
      </w:r>
    </w:p>
    <w:p w:rsidR="00F4032E" w:rsidRPr="0054277C" w:rsidRDefault="00F4032E" w:rsidP="00F4032E">
      <w:r w:rsidRPr="0054277C">
        <w:t>muszą być zorientowane na południe z możliwym odchyleniem niepowodującym pogorszenia ilości wyprodukowanej energii</w:t>
      </w:r>
    </w:p>
    <w:p w:rsidR="00F4032E" w:rsidRPr="0054277C" w:rsidRDefault="00F4032E" w:rsidP="00F4032E">
      <w:r w:rsidRPr="0054277C">
        <w:t>nie mogą podlegać zacienieniu przez inne obiekty</w:t>
      </w:r>
    </w:p>
    <w:p w:rsidR="00F4032E" w:rsidRPr="0054277C" w:rsidRDefault="00F4032E" w:rsidP="00F4032E">
      <w:r w:rsidRPr="0054277C">
        <w:t>ich rozmieszczenie i konfiguracja połączenia musi zapewniać jak największy uzysk energii</w:t>
      </w:r>
    </w:p>
    <w:p w:rsidR="00F4032E" w:rsidRPr="0054277C" w:rsidRDefault="00F4032E" w:rsidP="00F4032E">
      <w:r w:rsidRPr="0054277C">
        <w:t>ich rozmieszczenie musi pozwalać na swobodny dostęp eksploatacyjny do każdego panelu</w:t>
      </w:r>
    </w:p>
    <w:p w:rsidR="00F4032E" w:rsidRPr="0054277C" w:rsidRDefault="00F4032E" w:rsidP="00F4032E">
      <w:r w:rsidRPr="0054277C">
        <w:t>W przypadku braku możliwości montażu paneli fotowoltaicznych na dachach budynków zezwala się na zamocowanie ich do konstrukcji wolnostojącej po wcześniejszym ustaleniu jej lokalizacji z Zamawiającym.</w:t>
      </w:r>
    </w:p>
    <w:p w:rsidR="00F4032E" w:rsidRPr="0054277C" w:rsidRDefault="00F4032E" w:rsidP="005C0635">
      <w:pPr>
        <w:pStyle w:val="Nagwek4"/>
      </w:pPr>
      <w:bookmarkStart w:id="441" w:name="_Toc424035127"/>
      <w:r w:rsidRPr="0054277C">
        <w:t>Inwerter</w:t>
      </w:r>
      <w:bookmarkEnd w:id="441"/>
    </w:p>
    <w:p w:rsidR="00F4032E" w:rsidRPr="0054277C" w:rsidRDefault="00F4032E" w:rsidP="00F4032E">
      <w:r w:rsidRPr="0054277C">
        <w:t>Dla inwertera dopuszcza się następujące lokalizacje montażu:</w:t>
      </w:r>
    </w:p>
    <w:p w:rsidR="00F4032E" w:rsidRPr="0054277C" w:rsidRDefault="00F4032E" w:rsidP="00F4032E">
      <w:r>
        <w:t>-</w:t>
      </w:r>
      <w:r w:rsidRPr="0054277C">
        <w:t>dach budynku (montaż na konstrukcji wsporczej paneli)</w:t>
      </w:r>
    </w:p>
    <w:p w:rsidR="00F4032E" w:rsidRPr="0054277C" w:rsidRDefault="00F4032E" w:rsidP="00F4032E">
      <w:r>
        <w:t>-</w:t>
      </w:r>
      <w:r w:rsidRPr="0054277C">
        <w:t>ściana zewnętrzna budynku</w:t>
      </w:r>
    </w:p>
    <w:p w:rsidR="00F4032E" w:rsidRDefault="00F4032E" w:rsidP="00F4032E">
      <w:r>
        <w:t>-</w:t>
      </w:r>
      <w:r w:rsidRPr="0054277C">
        <w:t>wnętrze budynku</w:t>
      </w:r>
    </w:p>
    <w:p w:rsidR="00084FCD" w:rsidRPr="0054277C" w:rsidRDefault="00084FCD" w:rsidP="00F4032E"/>
    <w:p w:rsidR="00F4032E" w:rsidRPr="0054277C" w:rsidRDefault="00F4032E" w:rsidP="00F4032E">
      <w:r w:rsidRPr="0054277C">
        <w:t>W przypadku montażu inwertera „pod gołym niebem” należy przewidzieć jego klasę ochrony na poziomie co najmniej IP65. Całość należy podłączyć do instalacji wewnętrznej danego budynku, przy czym przyłączenie inwerterów należy przewidzieć do instalacji 3, 4 lub 5-cio przewodowych w układzie sieci TN lub TT. Przewody AC prowadzić w korytkach lub w sposób uzgodniony z Zamawiającym.</w:t>
      </w:r>
    </w:p>
    <w:p w:rsidR="00F4032E" w:rsidRPr="0054277C" w:rsidRDefault="00F4032E" w:rsidP="00F4032E">
      <w:r w:rsidRPr="0054277C">
        <w:t>Przewody solarne DC prowadzić pod modułami fotowoltaicznymi mocując je do konstrukcji w sposób uniemożliwiający kontakt z dolną powierzchnią paneli oraz z powierzchnią dachu. Poza obszarem modułów instalację należy ułożyć w rurkach instalacyjnych odpornych na promieniowanie UV mocowanych do powierzchni dachu oraz prowadzić po elewacji budynku lub w sposób uzgodniony z Zamawiającym.</w:t>
      </w:r>
    </w:p>
    <w:p w:rsidR="00F4032E" w:rsidRPr="0054277C" w:rsidRDefault="00F4032E" w:rsidP="00F4032E">
      <w:r w:rsidRPr="0054277C">
        <w:lastRenderedPageBreak/>
        <w:t>Odłączenie elektrowni od instalacji obiektu należy przewidzieć za pomocą wyłącznika nadmiarowo-prądowego, zlokalizowanego w łatwo dostępnym miejscu (złącze kablowe, tablica główna budynku).</w:t>
      </w:r>
    </w:p>
    <w:p w:rsidR="00F4032E" w:rsidRPr="0054277C" w:rsidRDefault="00F4032E" w:rsidP="00F4032E">
      <w:r w:rsidRPr="0054277C">
        <w:t>Ponadto projektowany inwerter musi dokonywać samoczynnego odcięcia elektrowni od instalacji wewnętrznej obiektu w przypadku utraty synchronizmu z siecią zewnętrzną.</w:t>
      </w:r>
    </w:p>
    <w:p w:rsidR="00F4032E" w:rsidRPr="0054277C" w:rsidRDefault="00F4032E" w:rsidP="00F4032E">
      <w:r w:rsidRPr="0054277C">
        <w:t>Przewidywane inwertery muszą posiadać fabrycznie wbudowane następujące zabezpieczenia:</w:t>
      </w:r>
    </w:p>
    <w:p w:rsidR="00F4032E" w:rsidRPr="0054277C" w:rsidRDefault="00F4032E" w:rsidP="00F4032E">
      <w:r>
        <w:t>-</w:t>
      </w:r>
      <w:r w:rsidRPr="0054277C">
        <w:t>zwarciowe</w:t>
      </w:r>
      <w:r w:rsidR="002000B8">
        <w:t>,</w:t>
      </w:r>
    </w:p>
    <w:p w:rsidR="00F4032E" w:rsidRPr="0054277C" w:rsidRDefault="00F4032E" w:rsidP="00F4032E">
      <w:r>
        <w:t>-</w:t>
      </w:r>
      <w:proofErr w:type="spellStart"/>
      <w:r w:rsidRPr="0054277C">
        <w:t>nadprądowe</w:t>
      </w:r>
      <w:proofErr w:type="spellEnd"/>
      <w:r w:rsidR="002000B8">
        <w:t>,</w:t>
      </w:r>
    </w:p>
    <w:p w:rsidR="00F4032E" w:rsidRPr="0054277C" w:rsidRDefault="00F4032E" w:rsidP="00F4032E">
      <w:r>
        <w:t>-</w:t>
      </w:r>
      <w:r w:rsidRPr="0054277C">
        <w:t>przeciwprzepięciowe</w:t>
      </w:r>
      <w:r w:rsidR="002000B8">
        <w:t>,</w:t>
      </w:r>
    </w:p>
    <w:p w:rsidR="00F4032E" w:rsidRPr="0054277C" w:rsidRDefault="00F4032E" w:rsidP="00F4032E">
      <w:r>
        <w:t>-</w:t>
      </w:r>
      <w:r w:rsidRPr="0054277C">
        <w:t>przed niewłaściwym podłączeniem biegunów</w:t>
      </w:r>
      <w:r w:rsidR="002000B8">
        <w:t>,</w:t>
      </w:r>
    </w:p>
    <w:p w:rsidR="00F4032E" w:rsidRPr="0054277C" w:rsidRDefault="00F4032E" w:rsidP="00F4032E">
      <w:r>
        <w:t>-</w:t>
      </w:r>
      <w:r w:rsidRPr="0054277C">
        <w:t>przed pracą wyspową</w:t>
      </w:r>
      <w:r w:rsidR="002000B8">
        <w:t>,</w:t>
      </w:r>
    </w:p>
    <w:p w:rsidR="00F4032E" w:rsidRDefault="00F4032E" w:rsidP="00F4032E">
      <w:r>
        <w:t>-</w:t>
      </w:r>
      <w:r w:rsidRPr="0054277C">
        <w:t>temperaturowe</w:t>
      </w:r>
      <w:r w:rsidR="002000B8">
        <w:t>.</w:t>
      </w:r>
    </w:p>
    <w:p w:rsidR="00F4032E" w:rsidRPr="0054277C" w:rsidRDefault="00F4032E" w:rsidP="005C0635">
      <w:pPr>
        <w:pStyle w:val="Nagwek4"/>
      </w:pPr>
      <w:bookmarkStart w:id="442" w:name="_Toc424035128"/>
      <w:r w:rsidRPr="0054277C">
        <w:t>Konstrukcja wsporcza</w:t>
      </w:r>
      <w:bookmarkEnd w:id="442"/>
    </w:p>
    <w:p w:rsidR="00F4032E" w:rsidRPr="0054277C" w:rsidRDefault="00F4032E" w:rsidP="00F4032E">
      <w:r w:rsidRPr="0054277C">
        <w:t>Należy zaprojektować konstrukcję wsporczą pod panele fotowoltaiczne na każdym wskazanym dachu. Projektowana konstrukcja wsporcza powinna zapewniać ekspozycję paneli w stronę południową (możliwe jest odchylenie nie powodujące pogorszenia ilości produkowanej energii z instalacji fotowoltaicznej) na każdym typie dachu (w tym różnej orientacji powierzchni dachu do południa). Na etapie projektowania Wykonawca ma obowiązek ocenić wytrzymałości dachów pod kątem dodatkowego obciążenia instalacją fotowoltaiczną z uwzględnieniem obciążenia śniegiem. W razie konieczności Wykonawca w ramach realizacji przedmiotu zamówienia zaproponuje najbardziej optymalne rozwiązanie mające na celu wzmocnienie konstrukcji dachowej do poziomu pozwalającego na bezpieczny montaż instalacji. Ewentualną przebudowę konstrukcji dachowej Właściciel wykona na własny koszt w ramach kosztów niekwalifikowanych.</w:t>
      </w:r>
    </w:p>
    <w:p w:rsidR="00F4032E" w:rsidRPr="0054277C" w:rsidRDefault="00F4032E" w:rsidP="00F4032E">
      <w:r w:rsidRPr="0054277C">
        <w:t>Na dachach należy wykonać aluminiowe konstrukcje wsporcze, przy czym ich wysokość nie może wynosić więcej niż 3 m licząc od powierzchni dachu. Dopuszcza się ingerencję systemu mocowania paneli w poszycie i konstrukcję dachu pod warunkiem odtworzenia przez Wykonawcę jego konstrukcji i poszycia z zachowaniem pełnej szczelności dachu.</w:t>
      </w:r>
    </w:p>
    <w:p w:rsidR="00F4032E" w:rsidRPr="0054277C" w:rsidRDefault="00F4032E" w:rsidP="00F4032E">
      <w:r w:rsidRPr="0054277C">
        <w:t>Moduły PV należy zamontować na wykonanej konstrukcji wsporczej umożliwiającej zamocowanie paneli na dachach budynków. System mocowania modułu do ramy musi zapewniać pewne i stabilne mocowanie. Wszelkie metalowe elementy muszą być fabrycznie zabezpieczone antykorozyjnie.</w:t>
      </w:r>
    </w:p>
    <w:p w:rsidR="00F4032E" w:rsidRPr="0054277C" w:rsidRDefault="00F4032E" w:rsidP="00F4032E">
      <w:r w:rsidRPr="0054277C">
        <w:t xml:space="preserve">W przypadku braku możliwości zamocowania paneli fotowoltaicznych do konstrukcji dachowej zezwala się na montaż modułów fotowoltaicznych na konstrukcji wolnostojącej. Konstrukcja wolnostojąca, na której montuje się panele PV, powinna składać  się ze stalowej ocynkowanej ramy zbudowanej z ceowników zimno-giętych, skręconej za pomocą śrub, poziomych i pionowych profili nośnych oraz elementów </w:t>
      </w:r>
      <w:r w:rsidRPr="0054277C">
        <w:lastRenderedPageBreak/>
        <w:t xml:space="preserve">mocujących (elementów łączących i śrub ). Po właściwym wypoziomowaniu konstrukcji wsporczej należy do niej przymocować panele fotowoltaiczne (PV). Panel PV układa się na aluminiowym profilu montażowym i przymocowany do niego za pomocą specjalnych uchwytów, składających się z klem końcowych oraz środkowych, śrub </w:t>
      </w:r>
      <w:proofErr w:type="spellStart"/>
      <w:r w:rsidRPr="0054277C">
        <w:t>imbusowych</w:t>
      </w:r>
      <w:proofErr w:type="spellEnd"/>
      <w:r w:rsidRPr="0054277C">
        <w:t xml:space="preserve">  i wpustów przesuwnych . Ramy stalowe osadza się w gruncie na głębokość zapewniającą stabilność konstrukcji.</w:t>
      </w:r>
    </w:p>
    <w:p w:rsidR="00F4032E" w:rsidRPr="0054277C" w:rsidRDefault="00F4032E" w:rsidP="005C0635">
      <w:pPr>
        <w:pStyle w:val="Nagwek4"/>
      </w:pPr>
      <w:bookmarkStart w:id="443" w:name="_Toc424035129"/>
      <w:r w:rsidRPr="0054277C">
        <w:t>Układ pomiarowy</w:t>
      </w:r>
      <w:r>
        <w:t xml:space="preserve"> wyprodukowanej energii</w:t>
      </w:r>
      <w:bookmarkEnd w:id="443"/>
    </w:p>
    <w:p w:rsidR="00F4032E" w:rsidRPr="0054277C" w:rsidRDefault="00F4032E" w:rsidP="00F4032E">
      <w:r w:rsidRPr="0054277C">
        <w:t>W celu kontroli i rozliczania energii wyprodukowanej przez źródło wytwórcze należy zaprojektować układ pomiarowy dostosowany do wytycznych Instrukcji Ruchu i Eksploatacji Sieci Dystrybucyjnej obowiązującej na terenie lokalnej spółki energetycznej przyjmują</w:t>
      </w:r>
      <w:r w:rsidR="00084FCD">
        <w:t>cej zgłoszenie przyłączenia</w:t>
      </w:r>
    </w:p>
    <w:p w:rsidR="00F4032E" w:rsidRPr="0054277C" w:rsidRDefault="00F4032E" w:rsidP="005C0635">
      <w:pPr>
        <w:pStyle w:val="Nagwek4"/>
      </w:pPr>
      <w:bookmarkStart w:id="444" w:name="_Toc424035130"/>
      <w:r w:rsidRPr="0054277C">
        <w:t>System zapobiegający sprzedaży energii elektrycznej do sieci dystrybucyjnej</w:t>
      </w:r>
      <w:bookmarkEnd w:id="444"/>
    </w:p>
    <w:p w:rsidR="00F4032E" w:rsidRPr="0054277C" w:rsidRDefault="00F4032E" w:rsidP="00F4032E">
      <w:r w:rsidRPr="0054277C">
        <w:t>Dla każdej instalacji fotowoltaicznej należy zainstalować w pełni zautomatyzowany i bezobsługowy układ zapobiegający wyprowadzaniu nadwyżek wyprodukowanej energii elektrycznej do sieci OSD. Układ,</w:t>
      </w:r>
      <w:r w:rsidRPr="0054277C">
        <w:br/>
        <w:t>w momencie wykrycia nadwyżki generowanej energii w stosunku do aktualnego zapotrzebowania, musi dokonywać automatycznego ograniczenia mocy całej elektrowni. Po przywróceniu właściwych proporcji pomiędzy energią pobieraną i oddawaną musi nastąpić samoczynnie „załączenie” źródła wytwórczego.</w:t>
      </w:r>
    </w:p>
    <w:p w:rsidR="00F4032E" w:rsidRPr="0054277C" w:rsidRDefault="00F4032E" w:rsidP="005C0635">
      <w:pPr>
        <w:pStyle w:val="Nagwek4"/>
      </w:pPr>
      <w:bookmarkStart w:id="445" w:name="_Toc424035131"/>
      <w:r w:rsidRPr="0054277C">
        <w:t>Rozdzielnica DC</w:t>
      </w:r>
      <w:bookmarkEnd w:id="445"/>
    </w:p>
    <w:p w:rsidR="00F4032E" w:rsidRPr="0054277C" w:rsidRDefault="00F4032E" w:rsidP="00F4032E">
      <w:r w:rsidRPr="0054277C">
        <w:t xml:space="preserve">Rozdzielnicę należy wykonać w oparciu o całościowy, prefabrykowany system spełniający wymogi normy </w:t>
      </w:r>
      <w:proofErr w:type="spellStart"/>
      <w:r w:rsidRPr="0054277C">
        <w:t>PN-HD</w:t>
      </w:r>
      <w:proofErr w:type="spellEnd"/>
      <w:r w:rsidRPr="0054277C">
        <w:t xml:space="preserve"> 60 364-7-712 .</w:t>
      </w:r>
    </w:p>
    <w:p w:rsidR="00F4032E" w:rsidRPr="0054277C" w:rsidRDefault="00F4032E" w:rsidP="00F4032E">
      <w:r w:rsidRPr="0054277C">
        <w:t xml:space="preserve">Rozdzielnica wyposażona w przyłącza wtykowe kompatybilne z MC4 umożliwi podłączenie </w:t>
      </w:r>
      <w:proofErr w:type="spellStart"/>
      <w:r w:rsidRPr="0054277C">
        <w:t>stringu</w:t>
      </w:r>
      <w:proofErr w:type="spellEnd"/>
      <w:r w:rsidRPr="0054277C">
        <w:t xml:space="preserve"> z  generatorem PV. W celu zapewnienia poprawnej i bezpiecznej pracy instalacji i urządzeń elektrycznych w rozdzielnicy wbudowany jest ogranicznik przepięć DC typu 2 oraz  rozłącznik DC służący do  wyłączenia układu w przypadku awarii lub prowadzenia prac konserwacyjnych. Zabezpieczenie przed  prądami rewersyjnymi nie jest konieczne, ponieważ nie występuje połączenie równoległe co najmniej trzech łańcuchów PV.</w:t>
      </w:r>
    </w:p>
    <w:p w:rsidR="00F4032E" w:rsidRPr="0054277C" w:rsidRDefault="00F4032E" w:rsidP="005C0635">
      <w:pPr>
        <w:pStyle w:val="Nagwek4"/>
      </w:pPr>
      <w:bookmarkStart w:id="446" w:name="_Toc424035132"/>
      <w:r w:rsidRPr="0054277C">
        <w:t>Okablowanie DC</w:t>
      </w:r>
      <w:bookmarkEnd w:id="446"/>
    </w:p>
    <w:p w:rsidR="00F4032E" w:rsidRPr="0054277C" w:rsidRDefault="00F4032E" w:rsidP="00F4032E">
      <w:r w:rsidRPr="0054277C">
        <w:t xml:space="preserve">W części stałoprądowej należy wykorzystać przewody jednożyłowe o przekroju 4 mm2 lub większym. W zależności od długości obwodu należy stosować odpowiedni przekrój przewodu w celu utrzymania 1% spadku napięcia. </w:t>
      </w:r>
    </w:p>
    <w:p w:rsidR="00F4032E" w:rsidRPr="0054277C" w:rsidRDefault="00F4032E" w:rsidP="00F4032E">
      <w:r w:rsidRPr="0054277C">
        <w:t xml:space="preserve">Ponadto wykonując instalacje należy przestrzegać poniższych zasad: </w:t>
      </w:r>
    </w:p>
    <w:p w:rsidR="00F4032E" w:rsidRPr="0054277C" w:rsidRDefault="00F4032E" w:rsidP="00F4032E">
      <w:r w:rsidRPr="0054277C">
        <w:t xml:space="preserve">•    przewody prowadzić możliwie jak najkrótszą drogą, </w:t>
      </w:r>
    </w:p>
    <w:p w:rsidR="00F4032E" w:rsidRPr="0054277C" w:rsidRDefault="00F4032E" w:rsidP="00F4032E">
      <w:r w:rsidRPr="0054277C">
        <w:t xml:space="preserve">•    zachować odległości od instalacji odgromowej, </w:t>
      </w:r>
    </w:p>
    <w:p w:rsidR="00F4032E" w:rsidRPr="0054277C" w:rsidRDefault="00F4032E" w:rsidP="00F4032E">
      <w:r w:rsidRPr="0054277C">
        <w:t xml:space="preserve">•    nie krzyżować z przewodami uziemiającymi, </w:t>
      </w:r>
    </w:p>
    <w:p w:rsidR="00F4032E" w:rsidRPr="0054277C" w:rsidRDefault="00F4032E" w:rsidP="00F4032E">
      <w:r w:rsidRPr="0054277C">
        <w:lastRenderedPageBreak/>
        <w:t xml:space="preserve">•    rozdzielać linie AC i DC, </w:t>
      </w:r>
    </w:p>
    <w:p w:rsidR="00F4032E" w:rsidRPr="0054277C" w:rsidRDefault="00F4032E" w:rsidP="00F4032E">
      <w:r w:rsidRPr="0054277C">
        <w:t>•    zachować odległości od kabli sieciowych i do transmisji danych.</w:t>
      </w:r>
    </w:p>
    <w:p w:rsidR="00F4032E" w:rsidRPr="0054277C" w:rsidRDefault="00F4032E" w:rsidP="00F4032E">
      <w:pPr>
        <w:rPr>
          <w:highlight w:val="red"/>
        </w:rPr>
      </w:pPr>
    </w:p>
    <w:p w:rsidR="00F4032E" w:rsidRPr="0054277C" w:rsidRDefault="00F4032E" w:rsidP="005C0635">
      <w:pPr>
        <w:pStyle w:val="Nagwek4"/>
      </w:pPr>
      <w:bookmarkStart w:id="447" w:name="_Toc424035133"/>
      <w:r w:rsidRPr="0054277C">
        <w:t>Złącza od strony napięcia DC</w:t>
      </w:r>
      <w:bookmarkEnd w:id="447"/>
    </w:p>
    <w:p w:rsidR="00F4032E" w:rsidRPr="0054277C" w:rsidRDefault="00F4032E" w:rsidP="00F4032E">
      <w:r w:rsidRPr="0054277C">
        <w:t>Każdy panel należy wyposażyć w złączki o stopniu ochrony co najmniej IP65. Złącza kablowe powinny zapewnić możliwość rozłączania serwisowego paneli fotowoltaicznych.</w:t>
      </w:r>
    </w:p>
    <w:p w:rsidR="00F4032E" w:rsidRPr="0054277C" w:rsidRDefault="00F4032E" w:rsidP="00F4032E">
      <w:r w:rsidRPr="0054277C">
        <w:t>Podłączenie instalacji AC do sieci wewnętrznej budynku</w:t>
      </w:r>
    </w:p>
    <w:p w:rsidR="00F4032E" w:rsidRPr="0054277C" w:rsidRDefault="00F4032E" w:rsidP="00F4032E">
      <w:r w:rsidRPr="0054277C">
        <w:t xml:space="preserve">Energia elektryczna produkowana przez instalację fotowoltaiczną zostanie doprowadzona do rozdzielnicy głównej budynku. W rozdzielnicy na przyłączu instalacji PV należy zainstalować wyłącznik </w:t>
      </w:r>
      <w:proofErr w:type="spellStart"/>
      <w:r w:rsidRPr="0054277C">
        <w:t>nadprądowy</w:t>
      </w:r>
      <w:proofErr w:type="spellEnd"/>
      <w:r w:rsidRPr="0054277C">
        <w:t xml:space="preserve"> o prądzie znamionowym dobranym do warunków pracy. Inwerter połączyć z rozdzielnicą przewodem o żyłach miedzianych. Przekrój przewodu dobrać do warunków obciążenia długotrwałego, spadku napięcia i warunków zwarciowych.</w:t>
      </w:r>
    </w:p>
    <w:p w:rsidR="00F4032E" w:rsidRPr="0054277C" w:rsidRDefault="00F4032E" w:rsidP="005C0635">
      <w:pPr>
        <w:pStyle w:val="Nagwek4"/>
      </w:pPr>
      <w:bookmarkStart w:id="448" w:name="_Toc424035134"/>
      <w:r>
        <w:t>I</w:t>
      </w:r>
      <w:r w:rsidRPr="0054277C">
        <w:t>nstalacja uziemiająca</w:t>
      </w:r>
      <w:bookmarkEnd w:id="448"/>
      <w:r w:rsidRPr="0054277C">
        <w:t xml:space="preserve"> </w:t>
      </w:r>
    </w:p>
    <w:p w:rsidR="00F4032E" w:rsidRPr="0054277C" w:rsidRDefault="00F4032E" w:rsidP="00F4032E">
      <w:r w:rsidRPr="0054277C">
        <w:t xml:space="preserve">W budynku należy zainstalować system </w:t>
      </w:r>
      <w:proofErr w:type="spellStart"/>
      <w:r w:rsidRPr="0054277C">
        <w:t>ekwipotencjalizacji</w:t>
      </w:r>
      <w:proofErr w:type="spellEnd"/>
      <w:r w:rsidRPr="0054277C">
        <w:t xml:space="preserve"> składający się z głównej szyny wyrównania potencjału, do której łączy się bezpośrednio metalową konstrukcję wsporczą paneli fotowoltaicznych oraz skrzynki z ogranicznikami przepięć. W tym celu należy wykorzystać istniejący uziom. Największa dopuszczalna wartość rezystancji uziemienia powinna wynosić 10Ω. Połączenia wyrównawcze należy prowadzić równolegle możliwie blisko linii DC i AC, aby uniknąć tworzenie pętli indukcyjnych wywołujących duże przepięcia indukowane . Połączenie wyrównawcze należy wykonać linką miedzianą </w:t>
      </w:r>
      <w:proofErr w:type="spellStart"/>
      <w:r w:rsidRPr="0054277C">
        <w:t>LgYżo</w:t>
      </w:r>
      <w:proofErr w:type="spellEnd"/>
      <w:r w:rsidRPr="0054277C">
        <w:t xml:space="preserve"> 16mm2 . Uziemieniu ochronnemu podlegają metalowe części, normalnie nieprzewodzące prądu lecz</w:t>
      </w:r>
    </w:p>
    <w:p w:rsidR="00F4032E" w:rsidRPr="0054277C" w:rsidRDefault="00F4032E" w:rsidP="00F4032E">
      <w:r w:rsidRPr="0054277C">
        <w:t>mogące stanowić niebezpieczeństwo porażenia w razie pojawienia się na tych elementach napięcia.</w:t>
      </w:r>
    </w:p>
    <w:p w:rsidR="00F4032E" w:rsidRPr="0054277C" w:rsidRDefault="00F4032E" w:rsidP="005C0635">
      <w:pPr>
        <w:pStyle w:val="Nagwek4"/>
      </w:pPr>
      <w:bookmarkStart w:id="449" w:name="_Toc424035135"/>
      <w:r w:rsidRPr="0054277C">
        <w:t>Ochrona przeciwprzepięciowa</w:t>
      </w:r>
      <w:bookmarkEnd w:id="449"/>
    </w:p>
    <w:p w:rsidR="00F4032E" w:rsidRPr="0054277C" w:rsidRDefault="00F4032E" w:rsidP="00F4032E">
      <w:r w:rsidRPr="0054277C">
        <w:t>Należy zastosować skoordynowaną ochronę przeciwprzepięciową. Planuje się instalację</w:t>
      </w:r>
    </w:p>
    <w:p w:rsidR="00F4032E" w:rsidRPr="0054277C" w:rsidRDefault="00F4032E" w:rsidP="00F4032E">
      <w:r w:rsidRPr="0054277C">
        <w:t>ograniczników typu 2 po stronie stałoprądowej oraz zmiennoprądowej w rozdzielnicach AC oraz DC.</w:t>
      </w:r>
    </w:p>
    <w:p w:rsidR="00F4032E" w:rsidRPr="0054277C" w:rsidRDefault="00F4032E" w:rsidP="00F4032E">
      <w:r w:rsidRPr="0054277C">
        <w:t>Inwertery i ogniwa fotowoltaiczne ochronić warystorami</w:t>
      </w:r>
    </w:p>
    <w:p w:rsidR="00F4032E" w:rsidRDefault="00F4032E" w:rsidP="00F4032E">
      <w:r w:rsidRPr="0054277C">
        <w:t>dedykowanymi do instalacji PV na napięcie do 1000VDC montowanymi w rozdzielnicy DC.</w:t>
      </w:r>
    </w:p>
    <w:p w:rsidR="002000B8" w:rsidRPr="0054277C" w:rsidRDefault="002000B8" w:rsidP="00F4032E"/>
    <w:p w:rsidR="00F4032E" w:rsidRPr="0054277C" w:rsidRDefault="00F4032E" w:rsidP="005C0635">
      <w:pPr>
        <w:pStyle w:val="Nagwek4"/>
      </w:pPr>
      <w:bookmarkStart w:id="450" w:name="_Toc424035136"/>
      <w:r w:rsidRPr="0054277C">
        <w:t>Instalacja odgromowa</w:t>
      </w:r>
      <w:bookmarkEnd w:id="450"/>
      <w:r w:rsidRPr="0054277C">
        <w:t xml:space="preserve"> </w:t>
      </w:r>
    </w:p>
    <w:p w:rsidR="00F4032E" w:rsidRPr="0054277C" w:rsidRDefault="00F4032E" w:rsidP="00F4032E">
      <w:r w:rsidRPr="0054277C">
        <w:t>a) Budynek bez zewnętrznego urządzenia piorunochronnego</w:t>
      </w:r>
    </w:p>
    <w:p w:rsidR="00F4032E" w:rsidRPr="0054277C" w:rsidRDefault="00F4032E" w:rsidP="00F4032E">
      <w:r w:rsidRPr="0054277C">
        <w:t xml:space="preserve">Jeżeli obiekt, na którym instalowany jest system PV, nie posiada zewnętrznego urządzenia piorunochronnego należy dokonać </w:t>
      </w:r>
      <w:proofErr w:type="spellStart"/>
      <w:r w:rsidRPr="0054277C">
        <w:t>ekwipotencjalizacji</w:t>
      </w:r>
      <w:proofErr w:type="spellEnd"/>
      <w:r w:rsidRPr="0054277C">
        <w:t xml:space="preserve"> systemu PV, poprzez  połączenie przewodem wyrównawczym konstrukcję wsporczą paneli PV z główną szyną wyrównania potencjału w budynku. </w:t>
      </w:r>
    </w:p>
    <w:p w:rsidR="00F4032E" w:rsidRPr="0054277C" w:rsidRDefault="00F4032E" w:rsidP="00F4032E">
      <w:pPr>
        <w:rPr>
          <w:highlight w:val="red"/>
        </w:rPr>
      </w:pPr>
    </w:p>
    <w:p w:rsidR="00F4032E" w:rsidRPr="0054277C" w:rsidRDefault="00F4032E" w:rsidP="00F4032E">
      <w:r w:rsidRPr="0054277C">
        <w:t>b) Budynek z zewnętrznym urządzeniem piorunochronnym</w:t>
      </w:r>
    </w:p>
    <w:p w:rsidR="00F4032E" w:rsidRPr="0054277C" w:rsidRDefault="00F4032E" w:rsidP="00F4032E">
      <w:r w:rsidRPr="0054277C">
        <w:t>Jeżeli budynek jest wyposażony w zewnętrzne urządzenie piorunochronne, to należy dążyć do takiego usytuowania paneli PV, aby z każdej jego strony odstęp między krawędzią panelu a najbliższym zwodem poziomym był większy od odstępu izolacyjnego bezpiecznego s – w rozumieniu normy PN-EN 62305-3:2009. W takim przypadku metalową konstrukcję wsporczą paneli należy połączyć przewodem wyrównawczym z główną szyną wyrównania potencjałów w budynku.</w:t>
      </w:r>
    </w:p>
    <w:p w:rsidR="00FB0348" w:rsidRDefault="00F4032E" w:rsidP="004D078E">
      <w:pPr>
        <w:rPr>
          <w:rFonts w:ascii="Calibri" w:hAnsi="Calibri"/>
        </w:rPr>
      </w:pPr>
      <w:r w:rsidRPr="0054277C">
        <w:t xml:space="preserve">Jeżeli ze względów technicznych nie można zapewnić odpowiednich odstępów to należy połączyć konstrukcję wsporczą systemu PV z najbliższymi zwodami. W tym przypadku nie należy </w:t>
      </w:r>
      <w:proofErr w:type="spellStart"/>
      <w:r w:rsidRPr="0054277C">
        <w:t>ekwipotencjalizować</w:t>
      </w:r>
      <w:proofErr w:type="spellEnd"/>
      <w:r w:rsidRPr="0054277C">
        <w:t xml:space="preserve"> konstrukcji wsporczej.</w:t>
      </w:r>
    </w:p>
    <w:p w:rsidR="004D078E" w:rsidRPr="00FE6663" w:rsidRDefault="004D078E" w:rsidP="005C0635">
      <w:pPr>
        <w:pStyle w:val="Nagwek4"/>
      </w:pPr>
      <w:bookmarkStart w:id="451" w:name="_Toc424035137"/>
      <w:r w:rsidRPr="00FE6663">
        <w:t xml:space="preserve">Instalacja o mocy </w:t>
      </w:r>
      <w:r>
        <w:t xml:space="preserve">12 </w:t>
      </w:r>
      <w:proofErr w:type="spellStart"/>
      <w:r>
        <w:t>kW</w:t>
      </w:r>
      <w:r w:rsidR="00F4032E">
        <w:t>p</w:t>
      </w:r>
      <w:bookmarkEnd w:id="451"/>
      <w:proofErr w:type="spellEnd"/>
    </w:p>
    <w:p w:rsidR="004D078E" w:rsidRPr="00FE6663" w:rsidRDefault="004D078E" w:rsidP="004D078E">
      <w:pPr>
        <w:rPr>
          <w:rFonts w:ascii="Calibri" w:hAnsi="Calibri"/>
        </w:rPr>
      </w:pPr>
      <w:r w:rsidRPr="00FE6663">
        <w:rPr>
          <w:rFonts w:ascii="Calibri" w:hAnsi="Calibri"/>
        </w:rPr>
        <w:t>Dla insta</w:t>
      </w:r>
      <w:r w:rsidR="00F4032E">
        <w:rPr>
          <w:rFonts w:ascii="Calibri" w:hAnsi="Calibri"/>
        </w:rPr>
        <w:t>lacji fotowoltaicznej</w:t>
      </w:r>
      <w:r w:rsidRPr="00FE6663">
        <w:rPr>
          <w:rFonts w:ascii="Calibri" w:hAnsi="Calibri"/>
        </w:rPr>
        <w:t xml:space="preserve"> o mocy zainstalowanej </w:t>
      </w:r>
      <w:r>
        <w:rPr>
          <w:rFonts w:ascii="Calibri" w:hAnsi="Calibri"/>
        </w:rPr>
        <w:t xml:space="preserve">12 </w:t>
      </w:r>
      <w:r w:rsidRPr="00FE6663">
        <w:rPr>
          <w:rFonts w:ascii="Calibri" w:hAnsi="Calibri"/>
        </w:rPr>
        <w:t xml:space="preserve"> </w:t>
      </w:r>
      <w:proofErr w:type="spellStart"/>
      <w:r w:rsidR="00F4032E">
        <w:rPr>
          <w:rFonts w:ascii="Calibri" w:hAnsi="Calibri"/>
        </w:rPr>
        <w:t>kWp</w:t>
      </w:r>
      <w:proofErr w:type="spellEnd"/>
      <w:r w:rsidR="00F4032E">
        <w:rPr>
          <w:rFonts w:ascii="Calibri" w:hAnsi="Calibri"/>
        </w:rPr>
        <w:t xml:space="preserve"> </w:t>
      </w:r>
      <w:r>
        <w:rPr>
          <w:rFonts w:ascii="Calibri" w:hAnsi="Calibri"/>
        </w:rPr>
        <w:t xml:space="preserve">należy przewidzieć powierzchnię  </w:t>
      </w:r>
      <w:r w:rsidRPr="00FE6663">
        <w:rPr>
          <w:rFonts w:ascii="Calibri" w:hAnsi="Calibri"/>
        </w:rPr>
        <w:t>:</w:t>
      </w:r>
    </w:p>
    <w:p w:rsidR="004D078E" w:rsidRDefault="004D078E" w:rsidP="00CB0419">
      <w:pPr>
        <w:pStyle w:val="Akapitzlist"/>
        <w:numPr>
          <w:ilvl w:val="0"/>
          <w:numId w:val="5"/>
        </w:numPr>
        <w:ind w:left="426"/>
        <w:rPr>
          <w:rFonts w:ascii="Calibri" w:hAnsi="Calibri"/>
        </w:rPr>
      </w:pPr>
      <w:r>
        <w:rPr>
          <w:rFonts w:ascii="Calibri" w:hAnsi="Calibri"/>
        </w:rPr>
        <w:t>ok. 70 m</w:t>
      </w:r>
      <w:r>
        <w:rPr>
          <w:rFonts w:ascii="Calibri" w:hAnsi="Calibri"/>
          <w:vertAlign w:val="superscript"/>
        </w:rPr>
        <w:t xml:space="preserve">2 </w:t>
      </w:r>
      <w:r>
        <w:rPr>
          <w:rFonts w:ascii="Calibri" w:hAnsi="Calibri"/>
        </w:rPr>
        <w:t>dla konstrukcji wolnostojącej.</w:t>
      </w:r>
    </w:p>
    <w:p w:rsidR="004D078E" w:rsidRPr="00FE6663" w:rsidRDefault="004D078E" w:rsidP="00CB0419">
      <w:pPr>
        <w:pStyle w:val="Akapitzlist"/>
        <w:numPr>
          <w:ilvl w:val="0"/>
          <w:numId w:val="5"/>
        </w:numPr>
        <w:ind w:left="426"/>
        <w:rPr>
          <w:rFonts w:ascii="Calibri" w:hAnsi="Calibri"/>
        </w:rPr>
      </w:pPr>
      <w:r w:rsidRPr="00FE6663">
        <w:rPr>
          <w:rFonts w:ascii="Calibri" w:hAnsi="Calibri"/>
        </w:rPr>
        <w:t xml:space="preserve">ok. </w:t>
      </w:r>
      <w:r>
        <w:rPr>
          <w:rFonts w:ascii="Calibri" w:hAnsi="Calibri"/>
        </w:rPr>
        <w:t>76</w:t>
      </w:r>
      <w:r w:rsidRPr="00FE6663">
        <w:rPr>
          <w:rFonts w:ascii="Calibri" w:hAnsi="Calibri"/>
        </w:rPr>
        <w:t xml:space="preserve"> m</w:t>
      </w:r>
      <w:r w:rsidRPr="00FE6663">
        <w:rPr>
          <w:rFonts w:ascii="Calibri" w:hAnsi="Calibri"/>
          <w:vertAlign w:val="superscript"/>
        </w:rPr>
        <w:t>2</w:t>
      </w:r>
      <w:r w:rsidR="002000B8">
        <w:rPr>
          <w:rFonts w:ascii="Calibri" w:hAnsi="Calibri"/>
        </w:rPr>
        <w:t xml:space="preserve"> dla dachu.</w:t>
      </w:r>
    </w:p>
    <w:p w:rsidR="004D078E" w:rsidRPr="00FE6663" w:rsidRDefault="004D078E" w:rsidP="005C0635">
      <w:pPr>
        <w:pStyle w:val="Nagwek4"/>
      </w:pPr>
      <w:bookmarkStart w:id="452" w:name="_Toc424035138"/>
      <w:r w:rsidRPr="00FE6663">
        <w:t xml:space="preserve">Instalacja o mocy </w:t>
      </w:r>
      <w:r>
        <w:t xml:space="preserve">40 </w:t>
      </w:r>
      <w:proofErr w:type="spellStart"/>
      <w:r>
        <w:t>kW</w:t>
      </w:r>
      <w:r w:rsidR="00F4032E">
        <w:t>p</w:t>
      </w:r>
      <w:bookmarkEnd w:id="452"/>
      <w:proofErr w:type="spellEnd"/>
    </w:p>
    <w:p w:rsidR="004D078E" w:rsidRPr="00FE6663" w:rsidRDefault="004D078E" w:rsidP="004D078E">
      <w:pPr>
        <w:rPr>
          <w:rFonts w:ascii="Calibri" w:hAnsi="Calibri"/>
        </w:rPr>
      </w:pPr>
      <w:r w:rsidRPr="00FE6663">
        <w:rPr>
          <w:rFonts w:ascii="Calibri" w:hAnsi="Calibri"/>
        </w:rPr>
        <w:t xml:space="preserve">Dla instalacji fotowoltaicznych o mocy zainstalowanej </w:t>
      </w:r>
      <w:r>
        <w:rPr>
          <w:rFonts w:ascii="Calibri" w:hAnsi="Calibri"/>
        </w:rPr>
        <w:t xml:space="preserve">40 </w:t>
      </w:r>
      <w:r w:rsidRPr="00FE6663">
        <w:rPr>
          <w:rFonts w:ascii="Calibri" w:hAnsi="Calibri"/>
        </w:rPr>
        <w:t xml:space="preserve"> </w:t>
      </w:r>
      <w:proofErr w:type="spellStart"/>
      <w:r>
        <w:rPr>
          <w:rFonts w:ascii="Calibri" w:hAnsi="Calibri"/>
        </w:rPr>
        <w:t>kW</w:t>
      </w:r>
      <w:r w:rsidR="00F4032E">
        <w:rPr>
          <w:rFonts w:ascii="Calibri" w:hAnsi="Calibri"/>
        </w:rPr>
        <w:t>p</w:t>
      </w:r>
      <w:proofErr w:type="spellEnd"/>
      <w:r>
        <w:rPr>
          <w:rFonts w:ascii="Calibri" w:hAnsi="Calibri"/>
        </w:rPr>
        <w:t xml:space="preserve"> należy przewidzieć powierzchnię  </w:t>
      </w:r>
      <w:r w:rsidRPr="00FE6663">
        <w:rPr>
          <w:rFonts w:ascii="Calibri" w:hAnsi="Calibri"/>
        </w:rPr>
        <w:t>:</w:t>
      </w:r>
    </w:p>
    <w:p w:rsidR="004D078E" w:rsidRDefault="004D078E" w:rsidP="00CB0419">
      <w:pPr>
        <w:pStyle w:val="Akapitzlist"/>
        <w:numPr>
          <w:ilvl w:val="0"/>
          <w:numId w:val="5"/>
        </w:numPr>
        <w:ind w:left="426"/>
        <w:rPr>
          <w:rFonts w:ascii="Calibri" w:hAnsi="Calibri"/>
        </w:rPr>
      </w:pPr>
      <w:r>
        <w:rPr>
          <w:rFonts w:ascii="Calibri" w:hAnsi="Calibri"/>
        </w:rPr>
        <w:t>ok. 220 m</w:t>
      </w:r>
      <w:r>
        <w:rPr>
          <w:rFonts w:ascii="Calibri" w:hAnsi="Calibri"/>
          <w:vertAlign w:val="superscript"/>
        </w:rPr>
        <w:t xml:space="preserve">2 </w:t>
      </w:r>
      <w:r>
        <w:rPr>
          <w:rFonts w:ascii="Calibri" w:hAnsi="Calibri"/>
        </w:rPr>
        <w:t>dla konstrukcji wolnostojącej.</w:t>
      </w:r>
    </w:p>
    <w:p w:rsidR="004D078E" w:rsidRPr="00084FCD" w:rsidRDefault="004D078E" w:rsidP="00084FCD">
      <w:pPr>
        <w:pStyle w:val="Akapitzlist"/>
        <w:numPr>
          <w:ilvl w:val="0"/>
          <w:numId w:val="5"/>
        </w:numPr>
        <w:ind w:left="426"/>
        <w:rPr>
          <w:rFonts w:ascii="Calibri" w:hAnsi="Calibri"/>
        </w:rPr>
      </w:pPr>
      <w:r w:rsidRPr="00FE6663">
        <w:rPr>
          <w:rFonts w:ascii="Calibri" w:hAnsi="Calibri"/>
        </w:rPr>
        <w:t xml:space="preserve">ok. </w:t>
      </w:r>
      <w:r>
        <w:rPr>
          <w:rFonts w:ascii="Calibri" w:hAnsi="Calibri"/>
        </w:rPr>
        <w:t>250</w:t>
      </w:r>
      <w:r w:rsidRPr="00FE6663">
        <w:rPr>
          <w:rFonts w:ascii="Calibri" w:hAnsi="Calibri"/>
        </w:rPr>
        <w:t xml:space="preserve"> m</w:t>
      </w:r>
      <w:r w:rsidRPr="00FE6663">
        <w:rPr>
          <w:rFonts w:ascii="Calibri" w:hAnsi="Calibri"/>
          <w:vertAlign w:val="superscript"/>
        </w:rPr>
        <w:t>2</w:t>
      </w:r>
      <w:r>
        <w:rPr>
          <w:rFonts w:ascii="Calibri" w:hAnsi="Calibri"/>
        </w:rPr>
        <w:t xml:space="preserve"> dla dachu </w:t>
      </w:r>
    </w:p>
    <w:p w:rsidR="004D078E" w:rsidRPr="00FE6663" w:rsidRDefault="004D078E" w:rsidP="005C0635">
      <w:pPr>
        <w:pStyle w:val="Nagwek4"/>
      </w:pPr>
      <w:bookmarkStart w:id="453" w:name="_Toc424035139"/>
      <w:r w:rsidRPr="00FE6663">
        <w:t>Układ pomiarowo-rozliczeniowy energii elektrycznej</w:t>
      </w:r>
      <w:bookmarkEnd w:id="453"/>
    </w:p>
    <w:p w:rsidR="002000B8" w:rsidRDefault="004D078E" w:rsidP="004D078E">
      <w:pPr>
        <w:rPr>
          <w:rFonts w:ascii="Calibri" w:hAnsi="Calibri"/>
        </w:rPr>
      </w:pPr>
      <w:r w:rsidRPr="00FE6663">
        <w:rPr>
          <w:rFonts w:ascii="Calibri" w:hAnsi="Calibri"/>
        </w:rPr>
        <w:t xml:space="preserve">W celu </w:t>
      </w:r>
      <w:proofErr w:type="spellStart"/>
      <w:r w:rsidRPr="00FE6663">
        <w:rPr>
          <w:rFonts w:ascii="Calibri" w:hAnsi="Calibri"/>
        </w:rPr>
        <w:t>opomiarowania</w:t>
      </w:r>
      <w:proofErr w:type="spellEnd"/>
      <w:r w:rsidRPr="00FE6663">
        <w:rPr>
          <w:rFonts w:ascii="Calibri" w:hAnsi="Calibri"/>
        </w:rPr>
        <w:t xml:space="preserve"> energii elektrycznej wytwarzanej przez instalację fotowoltaiczną a także pobieranej przez obiekt, Operator Systemu Dystrybucyjnego na własny koszt dostarczy i zainstaluje układ pomiarowo-rozliczeniowy w miejscu uzgodnionym z właścicielem obiektu.</w:t>
      </w:r>
    </w:p>
    <w:p w:rsidR="002000B8" w:rsidRDefault="002000B8" w:rsidP="004D078E">
      <w:pPr>
        <w:rPr>
          <w:rFonts w:ascii="Calibri" w:hAnsi="Calibri"/>
        </w:rPr>
      </w:pPr>
    </w:p>
    <w:p w:rsidR="00F4032E" w:rsidRDefault="00F4032E" w:rsidP="005C0635">
      <w:pPr>
        <w:pStyle w:val="Nagwek4"/>
      </w:pPr>
      <w:bookmarkStart w:id="454" w:name="_Toc424035140"/>
      <w:r w:rsidRPr="0054277C">
        <w:t>Wymagane parametry techniczne paneli fotowoltaicznych</w:t>
      </w:r>
      <w:bookmarkEnd w:id="454"/>
    </w:p>
    <w:p w:rsidR="002000B8" w:rsidRPr="002000B8" w:rsidRDefault="002000B8" w:rsidP="002000B8">
      <w:pPr>
        <w:rPr>
          <w:lang w:eastAsia="pl-PL"/>
        </w:rPr>
      </w:pPr>
    </w:p>
    <w:tbl>
      <w:tblPr>
        <w:tblW w:w="8334" w:type="dxa"/>
        <w:tblInd w:w="70" w:type="dxa"/>
        <w:tblLayout w:type="fixed"/>
        <w:tblCellMar>
          <w:left w:w="70" w:type="dxa"/>
          <w:right w:w="70" w:type="dxa"/>
        </w:tblCellMar>
        <w:tblLook w:val="0000"/>
      </w:tblPr>
      <w:tblGrid>
        <w:gridCol w:w="4648"/>
        <w:gridCol w:w="3686"/>
      </w:tblGrid>
      <w:tr w:rsidR="00F4032E" w:rsidRPr="0054277C" w:rsidTr="009C26A5">
        <w:trPr>
          <w:trHeight w:val="276"/>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Opis wymagań</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Parametry wymagane</w:t>
            </w:r>
          </w:p>
        </w:tc>
      </w:tr>
      <w:tr w:rsidR="00F4032E" w:rsidRPr="0054277C" w:rsidTr="009C26A5">
        <w:trPr>
          <w:trHeight w:val="316"/>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Typ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Monokrystaliczny</w:t>
            </w:r>
          </w:p>
        </w:tc>
      </w:tr>
      <w:tr w:rsidR="00F4032E" w:rsidRPr="0054277C" w:rsidTr="009C26A5">
        <w:trPr>
          <w:trHeight w:val="595"/>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Moc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 xml:space="preserve">Min.: 275Wp (standardowe warunki testu: napromieniowanie 1000 W/m2, temperatura ogniw </w:t>
            </w:r>
            <w:smartTag w:uri="urn:schemas-microsoft-com:office:smarttags" w:element="metricconverter">
              <w:smartTagPr>
                <w:attr w:name="ProductID" w:val="25 °C"/>
              </w:smartTagPr>
              <w:r w:rsidRPr="0054277C">
                <w:t>25 °C</w:t>
              </w:r>
            </w:smartTag>
            <w:r w:rsidRPr="0054277C">
              <w:t xml:space="preserve"> i współczynnik masy powietrza AM 1,5)</w:t>
            </w:r>
          </w:p>
        </w:tc>
      </w:tr>
      <w:tr w:rsidR="00F4032E" w:rsidRPr="0054277C" w:rsidTr="009C26A5">
        <w:trPr>
          <w:trHeight w:val="622"/>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lastRenderedPageBreak/>
              <w:t>Sprawność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 xml:space="preserve">Min.: 16,9 % (standardowe warunki testu: napromieniowanie 1000 W/m2, temperatura ogniw </w:t>
            </w:r>
            <w:smartTag w:uri="urn:schemas-microsoft-com:office:smarttags" w:element="metricconverter">
              <w:smartTagPr>
                <w:attr w:name="ProductID" w:val="25 °C"/>
              </w:smartTagPr>
              <w:r w:rsidRPr="0054277C">
                <w:t>25 °C</w:t>
              </w:r>
            </w:smartTag>
            <w:r w:rsidRPr="0054277C">
              <w:t xml:space="preserve"> i współczynnik masy powietrza AM 1,5)</w:t>
            </w:r>
          </w:p>
        </w:tc>
      </w:tr>
      <w:tr w:rsidR="00F4032E" w:rsidRPr="0054277C" w:rsidTr="009C26A5">
        <w:trPr>
          <w:trHeight w:val="442"/>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Tolerancja mocy</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 xml:space="preserve">-0/+5 % (standardowe warunki testu: napromieniowanie 1000 W/m2, temperatura ogniw </w:t>
            </w:r>
            <w:smartTag w:uri="urn:schemas-microsoft-com:office:smarttags" w:element="metricconverter">
              <w:smartTagPr>
                <w:attr w:name="ProductID" w:val="25 °C"/>
              </w:smartTagPr>
              <w:r w:rsidRPr="0054277C">
                <w:t>25 °C</w:t>
              </w:r>
            </w:smartTag>
            <w:r w:rsidRPr="0054277C">
              <w:t xml:space="preserve"> i współczynnik masy powietrza AM 1,5)</w:t>
            </w:r>
          </w:p>
        </w:tc>
      </w:tr>
      <w:tr w:rsidR="00F4032E" w:rsidRPr="0054277C" w:rsidTr="009C26A5">
        <w:trPr>
          <w:trHeight w:val="316"/>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Współczynnik wypełnienia</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Min.: 0,765</w:t>
            </w:r>
          </w:p>
        </w:tc>
      </w:tr>
      <w:tr w:rsidR="00F4032E" w:rsidRPr="0054277C" w:rsidTr="009C26A5">
        <w:trPr>
          <w:trHeight w:val="316"/>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Współczynnik temperaturowy mocy</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proofErr w:type="spellStart"/>
            <w:r w:rsidRPr="0054277C">
              <w:t>Max</w:t>
            </w:r>
            <w:proofErr w:type="spellEnd"/>
            <w:r w:rsidRPr="0054277C">
              <w:t>.: –0,42 %/K</w:t>
            </w:r>
          </w:p>
        </w:tc>
      </w:tr>
      <w:tr w:rsidR="00F4032E" w:rsidRPr="0054277C" w:rsidTr="009C26A5">
        <w:trPr>
          <w:trHeight w:val="316"/>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r w:rsidRPr="0054277C">
              <w:t>Przykrycie modułu</w:t>
            </w:r>
          </w:p>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Szkło hartowane o grubości min. 3,2 mm</w:t>
            </w:r>
          </w:p>
        </w:tc>
      </w:tr>
      <w:tr w:rsidR="00F4032E" w:rsidRPr="0054277C" w:rsidTr="009C26A5">
        <w:trPr>
          <w:trHeight w:val="316"/>
        </w:trPr>
        <w:tc>
          <w:tcPr>
            <w:tcW w:w="4648" w:type="dxa"/>
            <w:tcBorders>
              <w:top w:val="single" w:sz="4" w:space="0" w:color="000000"/>
              <w:left w:val="single" w:sz="4" w:space="0" w:color="000000"/>
              <w:bottom w:val="single" w:sz="4" w:space="0" w:color="000000"/>
            </w:tcBorders>
            <w:vAlign w:val="center"/>
          </w:tcPr>
          <w:p w:rsidR="00F4032E" w:rsidRPr="0054277C" w:rsidRDefault="00F4032E" w:rsidP="009C26A5"/>
          <w:p w:rsidR="00F4032E" w:rsidRPr="0054277C" w:rsidRDefault="00F4032E" w:rsidP="009C26A5">
            <w:r w:rsidRPr="0054277C">
              <w:t>Liniowa gwarancja mocy producenta</w:t>
            </w:r>
          </w:p>
          <w:p w:rsidR="00F4032E" w:rsidRPr="0054277C" w:rsidRDefault="00F4032E" w:rsidP="009C26A5"/>
        </w:tc>
        <w:tc>
          <w:tcPr>
            <w:tcW w:w="3686" w:type="dxa"/>
            <w:tcBorders>
              <w:top w:val="single" w:sz="4" w:space="0" w:color="000000"/>
              <w:left w:val="single" w:sz="8" w:space="0" w:color="000000"/>
              <w:bottom w:val="single" w:sz="4" w:space="0" w:color="000000"/>
              <w:right w:val="single" w:sz="4" w:space="0" w:color="000000"/>
            </w:tcBorders>
            <w:vAlign w:val="center"/>
          </w:tcPr>
          <w:p w:rsidR="00F4032E" w:rsidRPr="0054277C" w:rsidRDefault="00F4032E" w:rsidP="009C26A5">
            <w:r w:rsidRPr="0054277C">
              <w:t>min. 80,2% mocy znamionowej po 25 latach pracy</w:t>
            </w:r>
          </w:p>
        </w:tc>
      </w:tr>
      <w:tr w:rsidR="00F4032E" w:rsidRPr="0054277C" w:rsidTr="009C26A5">
        <w:trPr>
          <w:trHeight w:val="316"/>
        </w:trPr>
        <w:tc>
          <w:tcPr>
            <w:tcW w:w="4648" w:type="dxa"/>
            <w:tcBorders>
              <w:left w:val="single" w:sz="4" w:space="0" w:color="000000"/>
              <w:bottom w:val="single" w:sz="4" w:space="0" w:color="000000"/>
            </w:tcBorders>
            <w:vAlign w:val="center"/>
          </w:tcPr>
          <w:p w:rsidR="00F4032E" w:rsidRPr="0054277C" w:rsidRDefault="00F4032E" w:rsidP="009C26A5">
            <w:r w:rsidRPr="0054277C">
              <w:t>Wytrzymałość mechaniczna na obciążenie od śniegu</w:t>
            </w:r>
          </w:p>
        </w:tc>
        <w:tc>
          <w:tcPr>
            <w:tcW w:w="3686" w:type="dxa"/>
            <w:tcBorders>
              <w:left w:val="single" w:sz="8" w:space="0" w:color="000000"/>
              <w:bottom w:val="single" w:sz="4" w:space="0" w:color="000000"/>
              <w:right w:val="single" w:sz="4" w:space="0" w:color="000000"/>
            </w:tcBorders>
            <w:vAlign w:val="center"/>
          </w:tcPr>
          <w:p w:rsidR="00F4032E" w:rsidRPr="0054277C" w:rsidRDefault="00F4032E" w:rsidP="009C26A5">
            <w:r w:rsidRPr="0054277C">
              <w:t>Min.: 5400 Pa</w:t>
            </w:r>
          </w:p>
        </w:tc>
      </w:tr>
      <w:tr w:rsidR="00F4032E" w:rsidRPr="0054277C" w:rsidTr="009C26A5">
        <w:trPr>
          <w:trHeight w:val="316"/>
        </w:trPr>
        <w:tc>
          <w:tcPr>
            <w:tcW w:w="4648" w:type="dxa"/>
            <w:tcBorders>
              <w:left w:val="single" w:sz="4" w:space="0" w:color="000000"/>
              <w:bottom w:val="single" w:sz="4" w:space="0" w:color="000000"/>
            </w:tcBorders>
            <w:vAlign w:val="center"/>
          </w:tcPr>
          <w:p w:rsidR="00F4032E" w:rsidRPr="0054277C" w:rsidRDefault="00F4032E" w:rsidP="009C26A5">
            <w:r w:rsidRPr="0054277C">
              <w:t>Wytrzymałość mechaniczna na parcie i ssanie wiatru</w:t>
            </w:r>
          </w:p>
        </w:tc>
        <w:tc>
          <w:tcPr>
            <w:tcW w:w="3686" w:type="dxa"/>
            <w:tcBorders>
              <w:left w:val="single" w:sz="8" w:space="0" w:color="000000"/>
              <w:bottom w:val="single" w:sz="4" w:space="0" w:color="000000"/>
              <w:right w:val="single" w:sz="4" w:space="0" w:color="000000"/>
            </w:tcBorders>
            <w:vAlign w:val="center"/>
          </w:tcPr>
          <w:p w:rsidR="00F4032E" w:rsidRPr="0054277C" w:rsidRDefault="00F4032E" w:rsidP="009C26A5">
            <w:pPr>
              <w:rPr>
                <w:rFonts w:eastAsia="Arial"/>
              </w:rPr>
            </w:pPr>
            <w:r w:rsidRPr="0054277C">
              <w:rPr>
                <w:rFonts w:eastAsia="Arial"/>
              </w:rPr>
              <w:t xml:space="preserve">Min.: </w:t>
            </w:r>
            <w:r w:rsidRPr="0054277C">
              <w:t>3800 Pa</w:t>
            </w:r>
          </w:p>
        </w:tc>
      </w:tr>
    </w:tbl>
    <w:p w:rsidR="002000B8" w:rsidRDefault="002000B8" w:rsidP="00F4032E"/>
    <w:p w:rsidR="002000B8" w:rsidRPr="0054277C" w:rsidRDefault="002000B8" w:rsidP="00F4032E"/>
    <w:p w:rsidR="00863180" w:rsidRDefault="00F4032E" w:rsidP="005C0635">
      <w:pPr>
        <w:pStyle w:val="Nagwek4"/>
      </w:pPr>
      <w:bookmarkStart w:id="455" w:name="_Toc424035141"/>
      <w:r w:rsidRPr="001934B9">
        <w:t xml:space="preserve">Wymagane parametry inwerterów </w:t>
      </w:r>
      <w:r w:rsidR="00863180">
        <w:t>(dotyczy SUW Piastów)</w:t>
      </w:r>
      <w:bookmarkEnd w:id="455"/>
    </w:p>
    <w:p w:rsidR="00F4032E" w:rsidRPr="0054277C" w:rsidRDefault="00863180" w:rsidP="002000B8">
      <w:r>
        <w:t>Inwertery</w:t>
      </w:r>
      <w:r w:rsidR="00F4032E" w:rsidRPr="0054277C">
        <w:t xml:space="preserve"> powinny posiadać parametry co najmniej na poziomie:</w:t>
      </w:r>
    </w:p>
    <w:p w:rsidR="00F4032E" w:rsidRPr="0054277C" w:rsidRDefault="00F4032E" w:rsidP="00F4032E">
      <w:proofErr w:type="spellStart"/>
      <w:r w:rsidRPr="0054277C">
        <w:t>max</w:t>
      </w:r>
      <w:proofErr w:type="spellEnd"/>
      <w:r w:rsidRPr="0054277C">
        <w:t>. moc wejściowa DC</w:t>
      </w:r>
      <w:r w:rsidRPr="0054277C">
        <w:tab/>
      </w:r>
      <w:r w:rsidRPr="0054277C">
        <w:tab/>
      </w:r>
      <w:r w:rsidRPr="0054277C">
        <w:tab/>
      </w:r>
      <w:r w:rsidRPr="0054277C">
        <w:tab/>
      </w:r>
      <w:r w:rsidR="00863180">
        <w:t>10,250</w:t>
      </w:r>
      <w:r w:rsidRPr="0054277C">
        <w:t>W</w:t>
      </w:r>
    </w:p>
    <w:p w:rsidR="00F4032E" w:rsidRPr="0054277C" w:rsidRDefault="00F4032E" w:rsidP="00F4032E">
      <w:proofErr w:type="spellStart"/>
      <w:r w:rsidRPr="0054277C">
        <w:t>max</w:t>
      </w:r>
      <w:proofErr w:type="spellEnd"/>
      <w:r w:rsidRPr="0054277C">
        <w:t xml:space="preserve">. napięcie wejściowe DC </w:t>
      </w:r>
      <w:r w:rsidRPr="0054277C">
        <w:tab/>
      </w:r>
      <w:r w:rsidRPr="0054277C">
        <w:tab/>
      </w:r>
      <w:r w:rsidRPr="0054277C">
        <w:tab/>
      </w:r>
      <w:r w:rsidRPr="0054277C">
        <w:tab/>
      </w:r>
      <w:r w:rsidR="00863180">
        <w:t>1</w:t>
      </w:r>
      <w:r w:rsidRPr="0054277C">
        <w:t>00</w:t>
      </w:r>
      <w:r w:rsidR="00863180">
        <w:t>0</w:t>
      </w:r>
      <w:r w:rsidRPr="0054277C">
        <w:t>V</w:t>
      </w:r>
    </w:p>
    <w:p w:rsidR="00F4032E" w:rsidRPr="0054277C" w:rsidRDefault="00F4032E" w:rsidP="00F4032E">
      <w:proofErr w:type="spellStart"/>
      <w:r w:rsidRPr="0054277C">
        <w:t>max</w:t>
      </w:r>
      <w:proofErr w:type="spellEnd"/>
      <w:r w:rsidRPr="0054277C">
        <w:t>. prąd wejściowy DC</w:t>
      </w:r>
      <w:r w:rsidRPr="0054277C">
        <w:tab/>
      </w:r>
      <w:r w:rsidRPr="0054277C">
        <w:tab/>
      </w:r>
      <w:r w:rsidRPr="0054277C">
        <w:tab/>
      </w:r>
      <w:r w:rsidRPr="0054277C">
        <w:tab/>
      </w:r>
      <w:r w:rsidR="00863180">
        <w:t>18/10</w:t>
      </w:r>
      <w:r w:rsidRPr="0054277C">
        <w:t>A</w:t>
      </w:r>
    </w:p>
    <w:p w:rsidR="00F4032E" w:rsidRPr="0054277C" w:rsidRDefault="00F4032E" w:rsidP="00F4032E">
      <w:r w:rsidRPr="0054277C">
        <w:t>zakres napięcia wejściowego</w:t>
      </w:r>
      <w:r w:rsidRPr="0054277C">
        <w:tab/>
      </w:r>
      <w:r w:rsidRPr="0054277C">
        <w:tab/>
      </w:r>
      <w:r w:rsidRPr="0054277C">
        <w:tab/>
      </w:r>
      <w:r w:rsidRPr="0054277C">
        <w:tab/>
      </w:r>
      <w:r w:rsidR="00863180">
        <w:t>370</w:t>
      </w:r>
      <w:r w:rsidRPr="0054277C">
        <w:t>…</w:t>
      </w:r>
      <w:r w:rsidR="00863180">
        <w:t>800</w:t>
      </w:r>
      <w:r w:rsidRPr="0054277C">
        <w:t>V</w:t>
      </w:r>
    </w:p>
    <w:p w:rsidR="00F4032E" w:rsidRPr="0054277C" w:rsidRDefault="00F4032E" w:rsidP="00F4032E">
      <w:r w:rsidRPr="0054277C">
        <w:t xml:space="preserve">znamionowa moc wyjściowa AC </w:t>
      </w:r>
      <w:r w:rsidRPr="0054277C">
        <w:tab/>
      </w:r>
      <w:r w:rsidRPr="0054277C">
        <w:tab/>
      </w:r>
      <w:r w:rsidRPr="0054277C">
        <w:tab/>
      </w:r>
      <w:r w:rsidR="00863180">
        <w:t>10000</w:t>
      </w:r>
      <w:r w:rsidRPr="0054277C">
        <w:t>W</w:t>
      </w:r>
    </w:p>
    <w:p w:rsidR="00F4032E" w:rsidRPr="0054277C" w:rsidRDefault="00F4032E" w:rsidP="00F4032E">
      <w:r w:rsidRPr="0054277C">
        <w:t xml:space="preserve">zakres napięcia wyjściowego </w:t>
      </w:r>
      <w:r w:rsidRPr="0054277C">
        <w:tab/>
      </w:r>
      <w:r w:rsidRPr="0054277C">
        <w:tab/>
      </w:r>
      <w:r w:rsidRPr="0054277C">
        <w:tab/>
      </w:r>
      <w:r w:rsidRPr="0054277C">
        <w:tab/>
        <w:t>1</w:t>
      </w:r>
      <w:r w:rsidR="00863180">
        <w:t>60</w:t>
      </w:r>
      <w:r w:rsidRPr="0054277C">
        <w:t>…2</w:t>
      </w:r>
      <w:r w:rsidR="00863180">
        <w:t>8</w:t>
      </w:r>
      <w:r w:rsidRPr="0054277C">
        <w:t>0 V</w:t>
      </w:r>
    </w:p>
    <w:p w:rsidR="00F4032E" w:rsidRPr="0054277C" w:rsidRDefault="00F4032E" w:rsidP="00F4032E">
      <w:proofErr w:type="spellStart"/>
      <w:r w:rsidRPr="0054277C">
        <w:t>max</w:t>
      </w:r>
      <w:proofErr w:type="spellEnd"/>
      <w:r w:rsidRPr="0054277C">
        <w:t>. prąd wyjściowy AC</w:t>
      </w:r>
      <w:r w:rsidRPr="0054277C">
        <w:tab/>
      </w:r>
      <w:r w:rsidRPr="0054277C">
        <w:tab/>
      </w:r>
      <w:r w:rsidRPr="0054277C">
        <w:tab/>
      </w:r>
      <w:r w:rsidRPr="0054277C">
        <w:tab/>
      </w:r>
      <w:r w:rsidR="00863180">
        <w:t>14,5</w:t>
      </w:r>
      <w:r w:rsidRPr="0054277C">
        <w:t>A</w:t>
      </w:r>
    </w:p>
    <w:p w:rsidR="00F4032E" w:rsidRPr="0054277C" w:rsidRDefault="00F4032E" w:rsidP="00F4032E">
      <w:r w:rsidRPr="0054277C">
        <w:t xml:space="preserve">znamionowa częstotliwość </w:t>
      </w:r>
      <w:r w:rsidRPr="0054277C">
        <w:tab/>
      </w:r>
      <w:r w:rsidRPr="0054277C">
        <w:tab/>
      </w:r>
      <w:r w:rsidRPr="0054277C">
        <w:tab/>
      </w:r>
      <w:r w:rsidRPr="0054277C">
        <w:tab/>
        <w:t>50 Hz</w:t>
      </w:r>
    </w:p>
    <w:p w:rsidR="00F4032E" w:rsidRPr="0054277C" w:rsidRDefault="00F4032E" w:rsidP="00F4032E">
      <w:proofErr w:type="spellStart"/>
      <w:r w:rsidRPr="0054277C">
        <w:t>max</w:t>
      </w:r>
      <w:proofErr w:type="spellEnd"/>
      <w:r w:rsidRPr="0054277C">
        <w:t xml:space="preserve">. sprawność </w:t>
      </w:r>
      <w:r w:rsidRPr="0054277C">
        <w:tab/>
      </w:r>
      <w:r w:rsidRPr="0054277C">
        <w:tab/>
      </w:r>
      <w:r w:rsidRPr="0054277C">
        <w:tab/>
      </w:r>
      <w:r w:rsidRPr="0054277C">
        <w:tab/>
      </w:r>
      <w:r w:rsidRPr="0054277C">
        <w:tab/>
        <w:t>9</w:t>
      </w:r>
      <w:r w:rsidR="00863180">
        <w:t>8</w:t>
      </w:r>
      <w:r w:rsidRPr="0054277C">
        <w:t>,0 %</w:t>
      </w:r>
    </w:p>
    <w:p w:rsidR="00F4032E" w:rsidRPr="0054277C" w:rsidRDefault="00F4032E" w:rsidP="00F4032E">
      <w:r w:rsidRPr="0054277C">
        <w:t xml:space="preserve">klasa ochrony </w:t>
      </w:r>
      <w:r w:rsidRPr="0054277C">
        <w:tab/>
      </w:r>
      <w:r w:rsidRPr="0054277C">
        <w:tab/>
      </w:r>
      <w:r w:rsidRPr="0054277C">
        <w:tab/>
      </w:r>
      <w:r w:rsidRPr="0054277C">
        <w:tab/>
      </w:r>
      <w:r w:rsidRPr="0054277C">
        <w:tab/>
      </w:r>
      <w:r w:rsidRPr="0054277C">
        <w:tab/>
        <w:t>IP 65</w:t>
      </w:r>
    </w:p>
    <w:p w:rsidR="00F4032E" w:rsidRPr="0054277C" w:rsidRDefault="00F4032E" w:rsidP="00F4032E">
      <w:r w:rsidRPr="0054277C">
        <w:lastRenderedPageBreak/>
        <w:t xml:space="preserve">chłodzenie </w:t>
      </w:r>
      <w:r w:rsidRPr="0054277C">
        <w:tab/>
      </w:r>
      <w:r w:rsidRPr="0054277C">
        <w:tab/>
      </w:r>
      <w:r w:rsidRPr="0054277C">
        <w:tab/>
      </w:r>
      <w:r w:rsidRPr="0054277C">
        <w:tab/>
      </w:r>
      <w:r w:rsidRPr="0054277C">
        <w:tab/>
      </w:r>
      <w:r w:rsidRPr="0054277C">
        <w:tab/>
        <w:t>konwekcyjne-naturalne</w:t>
      </w:r>
    </w:p>
    <w:p w:rsidR="00F4032E" w:rsidRPr="0054277C" w:rsidRDefault="00F4032E" w:rsidP="00F4032E">
      <w:r w:rsidRPr="0054277C">
        <w:t>emisja hałasu</w:t>
      </w:r>
      <w:r w:rsidRPr="0054277C">
        <w:tab/>
      </w:r>
      <w:r w:rsidRPr="0054277C">
        <w:tab/>
      </w:r>
      <w:r w:rsidRPr="0054277C">
        <w:tab/>
      </w:r>
      <w:r w:rsidRPr="0054277C">
        <w:tab/>
      </w:r>
      <w:r w:rsidRPr="0054277C">
        <w:tab/>
      </w:r>
      <w:r w:rsidRPr="0054277C">
        <w:tab/>
        <w:t xml:space="preserve">&lt; </w:t>
      </w:r>
      <w:r w:rsidR="00863180">
        <w:t>40</w:t>
      </w:r>
      <w:r w:rsidRPr="0054277C">
        <w:t xml:space="preserve"> </w:t>
      </w:r>
      <w:proofErr w:type="spellStart"/>
      <w:r w:rsidRPr="0054277C">
        <w:t>dB</w:t>
      </w:r>
      <w:proofErr w:type="spellEnd"/>
    </w:p>
    <w:p w:rsidR="00F4032E" w:rsidRPr="0054277C" w:rsidRDefault="00F4032E" w:rsidP="00F4032E">
      <w:r w:rsidRPr="0054277C">
        <w:t>temperatura pracy</w:t>
      </w:r>
      <w:r w:rsidRPr="0054277C">
        <w:tab/>
      </w:r>
      <w:r w:rsidRPr="0054277C">
        <w:tab/>
      </w:r>
      <w:r w:rsidRPr="0054277C">
        <w:tab/>
      </w:r>
      <w:r w:rsidRPr="0054277C">
        <w:tab/>
      </w:r>
      <w:r w:rsidRPr="0054277C">
        <w:tab/>
        <w:t>-25…+60⁰C</w:t>
      </w:r>
      <w:r w:rsidR="00D041D3">
        <w:br/>
      </w:r>
    </w:p>
    <w:p w:rsidR="00863180" w:rsidRDefault="00863180" w:rsidP="005C0635">
      <w:pPr>
        <w:pStyle w:val="Nagwek4"/>
      </w:pPr>
      <w:bookmarkStart w:id="456" w:name="_Toc424035142"/>
      <w:r w:rsidRPr="001934B9">
        <w:t>Wymagane parametry inwerterów</w:t>
      </w:r>
      <w:r>
        <w:t xml:space="preserve"> (dotyczy SUW Goniwilk i OŚ Żelechów)</w:t>
      </w:r>
      <w:bookmarkEnd w:id="456"/>
    </w:p>
    <w:p w:rsidR="00863180" w:rsidRPr="0054277C" w:rsidRDefault="00863180" w:rsidP="002000B8">
      <w:r>
        <w:t>Inwertery</w:t>
      </w:r>
      <w:r w:rsidRPr="0054277C">
        <w:t xml:space="preserve"> powinny posiadać parametry co najmniej na poziomie:</w:t>
      </w:r>
    </w:p>
    <w:p w:rsidR="00863180" w:rsidRPr="0054277C" w:rsidRDefault="00863180" w:rsidP="00863180">
      <w:proofErr w:type="spellStart"/>
      <w:r w:rsidRPr="0054277C">
        <w:t>max</w:t>
      </w:r>
      <w:proofErr w:type="spellEnd"/>
      <w:r w:rsidRPr="0054277C">
        <w:t>. moc wejściowa DC</w:t>
      </w:r>
      <w:r w:rsidRPr="0054277C">
        <w:tab/>
      </w:r>
      <w:r w:rsidRPr="0054277C">
        <w:tab/>
      </w:r>
      <w:r w:rsidRPr="0054277C">
        <w:tab/>
      </w:r>
      <w:r w:rsidRPr="0054277C">
        <w:tab/>
      </w:r>
      <w:r>
        <w:t>20,440</w:t>
      </w:r>
      <w:r w:rsidRPr="0054277C">
        <w:t>W</w:t>
      </w:r>
    </w:p>
    <w:p w:rsidR="00863180" w:rsidRPr="0054277C" w:rsidRDefault="00863180" w:rsidP="00863180">
      <w:proofErr w:type="spellStart"/>
      <w:r w:rsidRPr="0054277C">
        <w:t>max</w:t>
      </w:r>
      <w:proofErr w:type="spellEnd"/>
      <w:r w:rsidRPr="0054277C">
        <w:t xml:space="preserve">. napięcie wejściowe DC </w:t>
      </w:r>
      <w:r w:rsidRPr="0054277C">
        <w:tab/>
      </w:r>
      <w:r w:rsidRPr="0054277C">
        <w:tab/>
      </w:r>
      <w:r w:rsidRPr="0054277C">
        <w:tab/>
      </w:r>
      <w:r w:rsidRPr="0054277C">
        <w:tab/>
      </w:r>
      <w:r>
        <w:t>10</w:t>
      </w:r>
      <w:r w:rsidRPr="0054277C">
        <w:t>00V</w:t>
      </w:r>
    </w:p>
    <w:p w:rsidR="00863180" w:rsidRPr="0054277C" w:rsidRDefault="00863180" w:rsidP="00863180">
      <w:proofErr w:type="spellStart"/>
      <w:r w:rsidRPr="0054277C">
        <w:t>max</w:t>
      </w:r>
      <w:proofErr w:type="spellEnd"/>
      <w:r w:rsidRPr="0054277C">
        <w:t>. prąd wejściowy DC</w:t>
      </w:r>
      <w:r w:rsidRPr="0054277C">
        <w:tab/>
      </w:r>
      <w:r w:rsidRPr="0054277C">
        <w:tab/>
      </w:r>
      <w:r w:rsidRPr="0054277C">
        <w:tab/>
      </w:r>
      <w:r w:rsidRPr="0054277C">
        <w:tab/>
      </w:r>
      <w:r>
        <w:t>33A/33</w:t>
      </w:r>
      <w:r w:rsidRPr="0054277C">
        <w:t>A</w:t>
      </w:r>
    </w:p>
    <w:p w:rsidR="00863180" w:rsidRPr="0054277C" w:rsidRDefault="00863180" w:rsidP="00863180">
      <w:r w:rsidRPr="0054277C">
        <w:t>zakres napięcia wejściowego</w:t>
      </w:r>
      <w:r w:rsidRPr="0054277C">
        <w:tab/>
      </w:r>
      <w:r w:rsidRPr="0054277C">
        <w:tab/>
      </w:r>
      <w:r w:rsidRPr="0054277C">
        <w:tab/>
      </w:r>
      <w:r w:rsidRPr="0054277C">
        <w:tab/>
      </w:r>
      <w:r>
        <w:t>320</w:t>
      </w:r>
      <w:r w:rsidRPr="0054277C">
        <w:t>…</w:t>
      </w:r>
      <w:r>
        <w:t>800</w:t>
      </w:r>
      <w:r w:rsidRPr="0054277C">
        <w:t>V</w:t>
      </w:r>
    </w:p>
    <w:p w:rsidR="00863180" w:rsidRPr="0054277C" w:rsidRDefault="00863180" w:rsidP="00863180">
      <w:r w:rsidRPr="0054277C">
        <w:t xml:space="preserve">znamionowa moc wyjściowa AC </w:t>
      </w:r>
      <w:r w:rsidRPr="0054277C">
        <w:tab/>
      </w:r>
      <w:r w:rsidRPr="0054277C">
        <w:tab/>
      </w:r>
      <w:r w:rsidRPr="0054277C">
        <w:tab/>
      </w:r>
      <w:r>
        <w:t>20000</w:t>
      </w:r>
      <w:r w:rsidRPr="0054277C">
        <w:t>kW</w:t>
      </w:r>
    </w:p>
    <w:p w:rsidR="00863180" w:rsidRPr="0054277C" w:rsidRDefault="00863180" w:rsidP="00863180">
      <w:r w:rsidRPr="0054277C">
        <w:t xml:space="preserve">zakres napięcia wyjściowego </w:t>
      </w:r>
      <w:r w:rsidRPr="0054277C">
        <w:tab/>
      </w:r>
      <w:r w:rsidRPr="0054277C">
        <w:tab/>
      </w:r>
      <w:r w:rsidRPr="0054277C">
        <w:tab/>
      </w:r>
      <w:r w:rsidRPr="0054277C">
        <w:tab/>
        <w:t>1</w:t>
      </w:r>
      <w:r>
        <w:t>80</w:t>
      </w:r>
      <w:r w:rsidRPr="0054277C">
        <w:t>…2</w:t>
      </w:r>
      <w:r>
        <w:t>80</w:t>
      </w:r>
      <w:r w:rsidRPr="0054277C">
        <w:t xml:space="preserve"> V</w:t>
      </w:r>
    </w:p>
    <w:p w:rsidR="00863180" w:rsidRPr="0054277C" w:rsidRDefault="00863180" w:rsidP="00863180">
      <w:proofErr w:type="spellStart"/>
      <w:r w:rsidRPr="0054277C">
        <w:t>max</w:t>
      </w:r>
      <w:proofErr w:type="spellEnd"/>
      <w:r w:rsidRPr="0054277C">
        <w:t>. prąd wyjściowy AC</w:t>
      </w:r>
      <w:r w:rsidRPr="0054277C">
        <w:tab/>
      </w:r>
      <w:r w:rsidRPr="0054277C">
        <w:tab/>
      </w:r>
      <w:r w:rsidRPr="0054277C">
        <w:tab/>
      </w:r>
      <w:r w:rsidRPr="0054277C">
        <w:tab/>
      </w:r>
      <w:r>
        <w:t>29</w:t>
      </w:r>
      <w:r w:rsidRPr="0054277C">
        <w:t>A</w:t>
      </w:r>
    </w:p>
    <w:p w:rsidR="00863180" w:rsidRPr="0054277C" w:rsidRDefault="00863180" w:rsidP="00863180">
      <w:r w:rsidRPr="0054277C">
        <w:t xml:space="preserve">znamionowa częstotliwość </w:t>
      </w:r>
      <w:r w:rsidRPr="0054277C">
        <w:tab/>
      </w:r>
      <w:r w:rsidRPr="0054277C">
        <w:tab/>
      </w:r>
      <w:r w:rsidRPr="0054277C">
        <w:tab/>
      </w:r>
      <w:r w:rsidRPr="0054277C">
        <w:tab/>
        <w:t>50 Hz</w:t>
      </w:r>
    </w:p>
    <w:p w:rsidR="00863180" w:rsidRPr="0054277C" w:rsidRDefault="00863180" w:rsidP="00863180">
      <w:proofErr w:type="spellStart"/>
      <w:r w:rsidRPr="0054277C">
        <w:t>max</w:t>
      </w:r>
      <w:proofErr w:type="spellEnd"/>
      <w:r w:rsidRPr="0054277C">
        <w:t xml:space="preserve">. sprawność </w:t>
      </w:r>
      <w:r w:rsidRPr="0054277C">
        <w:tab/>
      </w:r>
      <w:r w:rsidRPr="0054277C">
        <w:tab/>
      </w:r>
      <w:r w:rsidRPr="0054277C">
        <w:tab/>
      </w:r>
      <w:r w:rsidRPr="0054277C">
        <w:tab/>
      </w:r>
      <w:r w:rsidRPr="0054277C">
        <w:tab/>
        <w:t>9</w:t>
      </w:r>
      <w:r>
        <w:t>8</w:t>
      </w:r>
      <w:r w:rsidRPr="0054277C">
        <w:t>,</w:t>
      </w:r>
      <w:r>
        <w:t>4</w:t>
      </w:r>
      <w:r w:rsidRPr="0054277C">
        <w:t xml:space="preserve"> %</w:t>
      </w:r>
    </w:p>
    <w:p w:rsidR="00863180" w:rsidRPr="0054277C" w:rsidRDefault="00863180" w:rsidP="00863180">
      <w:r w:rsidRPr="0054277C">
        <w:t xml:space="preserve">klasa ochrony </w:t>
      </w:r>
      <w:r w:rsidRPr="0054277C">
        <w:tab/>
      </w:r>
      <w:r w:rsidRPr="0054277C">
        <w:tab/>
      </w:r>
      <w:r w:rsidRPr="0054277C">
        <w:tab/>
      </w:r>
      <w:r w:rsidRPr="0054277C">
        <w:tab/>
      </w:r>
      <w:r w:rsidRPr="0054277C">
        <w:tab/>
      </w:r>
      <w:r w:rsidRPr="0054277C">
        <w:tab/>
        <w:t>IP 65</w:t>
      </w:r>
    </w:p>
    <w:p w:rsidR="00863180" w:rsidRPr="0054277C" w:rsidRDefault="00863180" w:rsidP="00863180">
      <w:r w:rsidRPr="0054277C">
        <w:t xml:space="preserve">chłodzenie </w:t>
      </w:r>
      <w:r w:rsidRPr="0054277C">
        <w:tab/>
      </w:r>
      <w:r w:rsidRPr="0054277C">
        <w:tab/>
      </w:r>
      <w:r w:rsidRPr="0054277C">
        <w:tab/>
      </w:r>
      <w:r w:rsidRPr="0054277C">
        <w:tab/>
      </w:r>
      <w:r w:rsidRPr="0054277C">
        <w:tab/>
      </w:r>
      <w:r w:rsidRPr="0054277C">
        <w:tab/>
        <w:t>konwekcyjne-naturalne</w:t>
      </w:r>
    </w:p>
    <w:p w:rsidR="00863180" w:rsidRPr="0054277C" w:rsidRDefault="00863180" w:rsidP="00863180">
      <w:r w:rsidRPr="0054277C">
        <w:t>emisja hałasu</w:t>
      </w:r>
      <w:r w:rsidRPr="0054277C">
        <w:tab/>
      </w:r>
      <w:r w:rsidRPr="0054277C">
        <w:tab/>
      </w:r>
      <w:r w:rsidRPr="0054277C">
        <w:tab/>
      </w:r>
      <w:r w:rsidRPr="0054277C">
        <w:tab/>
      </w:r>
      <w:r w:rsidRPr="0054277C">
        <w:tab/>
      </w:r>
      <w:r w:rsidRPr="0054277C">
        <w:tab/>
        <w:t xml:space="preserve">&lt; </w:t>
      </w:r>
      <w:r>
        <w:t>51</w:t>
      </w:r>
      <w:r w:rsidRPr="0054277C">
        <w:t xml:space="preserve"> </w:t>
      </w:r>
      <w:proofErr w:type="spellStart"/>
      <w:r w:rsidRPr="0054277C">
        <w:t>dB</w:t>
      </w:r>
      <w:proofErr w:type="spellEnd"/>
    </w:p>
    <w:p w:rsidR="00F4032E" w:rsidRDefault="00863180" w:rsidP="00084FCD">
      <w:r w:rsidRPr="0054277C">
        <w:t>temperatura pracy</w:t>
      </w:r>
      <w:r w:rsidRPr="0054277C">
        <w:tab/>
      </w:r>
      <w:r w:rsidRPr="0054277C">
        <w:tab/>
      </w:r>
      <w:r w:rsidRPr="0054277C">
        <w:tab/>
      </w:r>
      <w:r w:rsidRPr="0054277C">
        <w:tab/>
      </w:r>
      <w:r w:rsidRPr="0054277C">
        <w:tab/>
        <w:t>-25…+60⁰C</w:t>
      </w:r>
    </w:p>
    <w:p w:rsidR="002000B8" w:rsidRDefault="002000B8" w:rsidP="00084FCD"/>
    <w:p w:rsidR="005C0635" w:rsidRPr="0054277C" w:rsidRDefault="005C0635" w:rsidP="00084FCD"/>
    <w:p w:rsidR="00F4032E" w:rsidRPr="0054277C" w:rsidRDefault="00F4032E" w:rsidP="005C0635">
      <w:pPr>
        <w:pStyle w:val="Nagwek4"/>
      </w:pPr>
      <w:r w:rsidRPr="0054277C">
        <w:t xml:space="preserve"> </w:t>
      </w:r>
      <w:bookmarkStart w:id="457" w:name="_Toc424035143"/>
      <w:r w:rsidRPr="0054277C">
        <w:t>Wymagane parametry techniczne rozdzielnic DC:</w:t>
      </w:r>
      <w:bookmarkEnd w:id="457"/>
    </w:p>
    <w:p w:rsidR="00F4032E" w:rsidRPr="0054277C" w:rsidRDefault="00F4032E" w:rsidP="00F4032E">
      <w:r w:rsidRPr="0054277C">
        <w:t>Prąd znamionowy:</w:t>
      </w:r>
      <w:r w:rsidRPr="0054277C">
        <w:tab/>
        <w:t xml:space="preserve"> </w:t>
      </w:r>
      <w:r w:rsidRPr="0054277C">
        <w:tab/>
      </w:r>
      <w:r w:rsidRPr="0054277C">
        <w:tab/>
        <w:t>DC 30 A</w:t>
      </w:r>
    </w:p>
    <w:p w:rsidR="00F4032E" w:rsidRPr="0054277C" w:rsidRDefault="00F4032E" w:rsidP="00F4032E">
      <w:r w:rsidRPr="0054277C">
        <w:t>Napięcie znamionowe:</w:t>
      </w:r>
      <w:r w:rsidRPr="0054277C">
        <w:tab/>
        <w:t xml:space="preserve"> </w:t>
      </w:r>
      <w:r w:rsidRPr="0054277C">
        <w:tab/>
      </w:r>
      <w:r w:rsidRPr="0054277C">
        <w:tab/>
        <w:t>DC 1 000 V</w:t>
      </w:r>
    </w:p>
    <w:p w:rsidR="00F4032E" w:rsidRPr="0054277C" w:rsidRDefault="00F4032E" w:rsidP="00F4032E">
      <w:r w:rsidRPr="0054277C">
        <w:t>Termiczne warunki pracy:</w:t>
      </w:r>
      <w:r w:rsidRPr="0054277C">
        <w:tab/>
      </w:r>
      <w:r w:rsidRPr="0054277C">
        <w:tab/>
        <w:t>pomiędzy -40°C – +120°C</w:t>
      </w:r>
    </w:p>
    <w:p w:rsidR="00F4032E" w:rsidRPr="0054277C" w:rsidRDefault="00F4032E" w:rsidP="00F4032E">
      <w:r w:rsidRPr="0054277C">
        <w:t>Klasa ochronności:</w:t>
      </w:r>
      <w:r w:rsidRPr="0054277C">
        <w:tab/>
      </w:r>
      <w:r w:rsidRPr="0054277C">
        <w:tab/>
      </w:r>
      <w:r w:rsidRPr="0054277C">
        <w:tab/>
        <w:t>II</w:t>
      </w:r>
    </w:p>
    <w:p w:rsidR="00F4032E" w:rsidRPr="0054277C" w:rsidRDefault="00F4032E" w:rsidP="00F4032E">
      <w:r w:rsidRPr="0054277C">
        <w:t>Stopień ochrony:</w:t>
      </w:r>
      <w:r w:rsidRPr="0054277C">
        <w:tab/>
      </w:r>
      <w:r w:rsidRPr="0054277C">
        <w:tab/>
      </w:r>
      <w:r w:rsidRPr="0054277C">
        <w:tab/>
        <w:t>IP65</w:t>
      </w:r>
    </w:p>
    <w:p w:rsidR="00F4032E" w:rsidRPr="0054277C" w:rsidRDefault="00F4032E" w:rsidP="005C0635">
      <w:pPr>
        <w:pStyle w:val="Nagwek4"/>
      </w:pPr>
      <w:bookmarkStart w:id="458" w:name="_Toc424035144"/>
      <w:r w:rsidRPr="0054277C">
        <w:t>Wymagane parametry techniczne przewodów solarnych.</w:t>
      </w:r>
      <w:bookmarkEnd w:id="458"/>
    </w:p>
    <w:p w:rsidR="00F4032E" w:rsidRPr="0054277C" w:rsidRDefault="00F4032E" w:rsidP="00F4032E">
      <w:r w:rsidRPr="0054277C">
        <w:t>- napięcie znamionowe: 0,6/1kV,</w:t>
      </w:r>
    </w:p>
    <w:p w:rsidR="00F4032E" w:rsidRPr="0054277C" w:rsidRDefault="00F4032E" w:rsidP="00F4032E">
      <w:r w:rsidRPr="0054277C">
        <w:t>- pojedyncza wiązka,</w:t>
      </w:r>
    </w:p>
    <w:p w:rsidR="00F4032E" w:rsidRPr="0054277C" w:rsidRDefault="00F4032E" w:rsidP="00F4032E">
      <w:r w:rsidRPr="0054277C">
        <w:t xml:space="preserve">- podwójna izolacja, </w:t>
      </w:r>
    </w:p>
    <w:p w:rsidR="00F4032E" w:rsidRPr="0054277C" w:rsidRDefault="00F4032E" w:rsidP="00F4032E">
      <w:r w:rsidRPr="0054277C">
        <w:t>- żyły: wg PN/EN-60228, miedziane wielodrutowe klasy 5,</w:t>
      </w:r>
    </w:p>
    <w:p w:rsidR="00F4032E" w:rsidRPr="0054277C" w:rsidRDefault="00F4032E" w:rsidP="00F4032E">
      <w:r w:rsidRPr="0054277C">
        <w:t xml:space="preserve">- izolacja: </w:t>
      </w:r>
      <w:proofErr w:type="spellStart"/>
      <w:r w:rsidRPr="0054277C">
        <w:t>polwinitowa</w:t>
      </w:r>
      <w:proofErr w:type="spellEnd"/>
      <w:r w:rsidRPr="0054277C">
        <w:t xml:space="preserve"> na 90 °C </w:t>
      </w:r>
    </w:p>
    <w:p w:rsidR="00F4032E" w:rsidRPr="0054277C" w:rsidRDefault="00F4032E" w:rsidP="00F4032E">
      <w:r w:rsidRPr="0054277C">
        <w:lastRenderedPageBreak/>
        <w:t xml:space="preserve">- powłoka: </w:t>
      </w:r>
      <w:proofErr w:type="spellStart"/>
      <w:r w:rsidRPr="0054277C">
        <w:t>polwinitowa</w:t>
      </w:r>
      <w:proofErr w:type="spellEnd"/>
      <w:r w:rsidRPr="0054277C">
        <w:t xml:space="preserve"> odporna na UV i warunki atmosferyczne</w:t>
      </w:r>
      <w:r w:rsidR="002000B8">
        <w:t>,</w:t>
      </w:r>
    </w:p>
    <w:p w:rsidR="00F4032E" w:rsidRPr="0054277C" w:rsidRDefault="002000B8" w:rsidP="00F4032E">
      <w:r>
        <w:t>- temperatura wg PN-93/E-90400.</w:t>
      </w:r>
    </w:p>
    <w:p w:rsidR="0021715E" w:rsidRPr="00DC3CE4" w:rsidRDefault="00DC3CE4" w:rsidP="00023DAD">
      <w:pPr>
        <w:pStyle w:val="Nagwek20"/>
      </w:pPr>
      <w:bookmarkStart w:id="459" w:name="_Toc424035145"/>
      <w:r w:rsidRPr="00DC3CE4">
        <w:t>Gwa</w:t>
      </w:r>
      <w:r w:rsidR="0021715E" w:rsidRPr="00DC3CE4">
        <w:t>rancja jakości materiałów</w:t>
      </w:r>
      <w:bookmarkEnd w:id="459"/>
    </w:p>
    <w:p w:rsidR="0021715E" w:rsidRPr="0054277C" w:rsidRDefault="0021715E" w:rsidP="0054277C">
      <w:r w:rsidRPr="0054277C">
        <w:t>Należy zapewnić gwarancję jakości:</w:t>
      </w:r>
    </w:p>
    <w:p w:rsidR="0021715E" w:rsidRPr="0054277C" w:rsidRDefault="00DC3CE4" w:rsidP="0054277C">
      <w:r>
        <w:t>-</w:t>
      </w:r>
      <w:r w:rsidR="0021715E" w:rsidRPr="0054277C">
        <w:t>Zamawiający wymaga od Wykonawcy przedmiotu zamówienia udzielenia 10-letniej gwarancji producenta na moduły PV i 5-letniej gwarancji producenta na inwertery oraz dostarczenia karty gwarancyjnej z określeniem danych dotyczących wyrobu zgodnym z oznaczeniem na produkcie oraz określeniem czasu trwania, adresu gwaranta i zasięgu terytorialnego</w:t>
      </w:r>
      <w:r w:rsidR="002000B8">
        <w:t>.</w:t>
      </w:r>
    </w:p>
    <w:p w:rsidR="0021715E" w:rsidRPr="0054277C" w:rsidRDefault="00DC3CE4" w:rsidP="0054277C">
      <w:r>
        <w:t>-</w:t>
      </w:r>
      <w:r w:rsidR="0021715E" w:rsidRPr="0054277C">
        <w:t>Zamawiający wymaga od Wykonawcy udzielenia gwarancji utr</w:t>
      </w:r>
      <w:r w:rsidR="00A41086" w:rsidRPr="0054277C">
        <w:t xml:space="preserve">zymania </w:t>
      </w:r>
      <w:r w:rsidR="0021715E" w:rsidRPr="0054277C">
        <w:t>mocy paneli wraz z upływem czasu: panele powi</w:t>
      </w:r>
      <w:r w:rsidR="00C23B17" w:rsidRPr="0054277C">
        <w:t>nny posiadać co najmniej</w:t>
      </w:r>
      <w:r w:rsidR="0021715E" w:rsidRPr="0054277C">
        <w:t xml:space="preserve"> </w:t>
      </w:r>
      <w:r w:rsidR="00C23B17" w:rsidRPr="0054277C">
        <w:t>co najmniej</w:t>
      </w:r>
      <w:r w:rsidR="00134DEF" w:rsidRPr="0054277C">
        <w:t xml:space="preserve"> 8</w:t>
      </w:r>
      <w:r w:rsidR="00C23B17" w:rsidRPr="0054277C">
        <w:t>0</w:t>
      </w:r>
      <w:r w:rsidR="004C6028" w:rsidRPr="0054277C">
        <w:t>,2</w:t>
      </w:r>
      <w:r w:rsidR="00134DEF" w:rsidRPr="0054277C">
        <w:t xml:space="preserve">% </w:t>
      </w:r>
      <w:r w:rsidR="00C23B17" w:rsidRPr="0054277C">
        <w:t xml:space="preserve">mocy znamionowej </w:t>
      </w:r>
      <w:r w:rsidR="00134DEF" w:rsidRPr="0054277C">
        <w:t xml:space="preserve">po </w:t>
      </w:r>
      <w:r w:rsidR="00C23B17" w:rsidRPr="0054277C">
        <w:t>upływie 25 lat</w:t>
      </w:r>
      <w:r w:rsidR="004C6028" w:rsidRPr="0054277C">
        <w:t>.</w:t>
      </w:r>
    </w:p>
    <w:p w:rsidR="0021715E" w:rsidRPr="0054277C" w:rsidRDefault="00DC3CE4" w:rsidP="0054277C">
      <w:r>
        <w:t>-</w:t>
      </w:r>
      <w:r w:rsidR="0021715E" w:rsidRPr="0054277C">
        <w:t xml:space="preserve">Zamawiający wymaga od Wykonawcy przedmiotu zamówienia udzielenia </w:t>
      </w:r>
      <w:r>
        <w:t>5</w:t>
      </w:r>
      <w:r w:rsidR="0021715E" w:rsidRPr="0054277C">
        <w:t>-letniej gwarancji prod</w:t>
      </w:r>
      <w:r w:rsidR="00134DEF" w:rsidRPr="0054277C">
        <w:t>ucenta na konstrukcje wsporcze</w:t>
      </w:r>
      <w:r>
        <w:t>.</w:t>
      </w:r>
    </w:p>
    <w:p w:rsidR="0021715E" w:rsidRPr="0054277C" w:rsidRDefault="00DC3CE4" w:rsidP="0054277C">
      <w:r>
        <w:t>-W</w:t>
      </w:r>
      <w:r w:rsidR="0021715E" w:rsidRPr="0054277C">
        <w:t>szystkie urządzenia składowe systemu fotowoltaicznego, będącego przedmiotem niniejszego zamówienia, muszą posiadać dokumenty dopuszczające do stosowania i wymagane certyfikaty oraz dokumenty potwierdzające parametry oferowanych urządzeń</w:t>
      </w:r>
      <w:r w:rsidR="002000B8">
        <w:t>.</w:t>
      </w:r>
    </w:p>
    <w:p w:rsidR="001E3502" w:rsidRPr="0054277C" w:rsidRDefault="00DC3CE4" w:rsidP="0054277C">
      <w:r>
        <w:t>-</w:t>
      </w:r>
      <w:r w:rsidR="001E3502" w:rsidRPr="0054277C">
        <w:t xml:space="preserve">Zamawiający wymaga od Wykonawcy przedmiotu zamówienia udzielenia </w:t>
      </w:r>
      <w:r>
        <w:t>5</w:t>
      </w:r>
      <w:r w:rsidR="001E3502" w:rsidRPr="0054277C">
        <w:t>-letniej gwarancji producenta</w:t>
      </w:r>
      <w:r>
        <w:t xml:space="preserve"> na pompę ciepła powietrze/woda</w:t>
      </w:r>
      <w:r w:rsidR="001E3502" w:rsidRPr="0054277C">
        <w:t>.</w:t>
      </w:r>
    </w:p>
    <w:p w:rsidR="0021715E" w:rsidRPr="0054277C" w:rsidRDefault="0021715E" w:rsidP="0054277C"/>
    <w:p w:rsidR="00C23B17" w:rsidRDefault="0021715E" w:rsidP="0054277C">
      <w:r w:rsidRPr="0054277C">
        <w:t>Okres gwarancji będzie liczony od dnia następnego po dniu dokonania odbioru końcowego przez Zamawiającego.</w:t>
      </w:r>
    </w:p>
    <w:p w:rsidR="002000B8" w:rsidRPr="00084FCD" w:rsidRDefault="002000B8" w:rsidP="0054277C">
      <w:pPr>
        <w:rPr>
          <w:rFonts w:eastAsiaTheme="majorEastAsia"/>
        </w:rPr>
      </w:pPr>
    </w:p>
    <w:p w:rsidR="006C7698" w:rsidRPr="00DC3CE4" w:rsidRDefault="006C7698" w:rsidP="00023DAD">
      <w:pPr>
        <w:pStyle w:val="Nagwek20"/>
      </w:pPr>
      <w:bookmarkStart w:id="460" w:name="_Toc424035146"/>
      <w:r w:rsidRPr="00DC3CE4">
        <w:t>Warunki wykonania i odbioru robót</w:t>
      </w:r>
      <w:r w:rsidR="007A37A9" w:rsidRPr="00DC3CE4">
        <w:t xml:space="preserve"> budowlanych</w:t>
      </w:r>
      <w:bookmarkEnd w:id="460"/>
    </w:p>
    <w:p w:rsidR="006C7698" w:rsidRPr="0054277C" w:rsidRDefault="006C7698" w:rsidP="0054277C">
      <w:r w:rsidRPr="0054277C">
        <w:t>Warunki wykonania i odbioru robót budowlanych odpowiadają zawartości specyfikacji technicznych wykonania i odbioru robót budowlanych, o których mowa w Rozporządzeniu</w:t>
      </w:r>
      <w:r w:rsidR="000C7B76" w:rsidRPr="0054277C">
        <w:t xml:space="preserve"> Ministra Infrastruktury z dnia</w:t>
      </w:r>
      <w:r w:rsidR="000C7B76" w:rsidRPr="0054277C">
        <w:br/>
      </w:r>
      <w:r w:rsidRPr="0054277C">
        <w:t>2 września 2004 r. w sprawie szczegółowego zakresu i formy dokumentacji projektowej, specyfikacji technicznych wykonania i odbioru robót budowlanych oraz programu funkcjonalno-użytkowego</w:t>
      </w:r>
      <w:r w:rsidRPr="0054277C">
        <w:br/>
        <w:t xml:space="preserve">(Dz.U.2004 Nr 202 poz.2072 z </w:t>
      </w:r>
      <w:proofErr w:type="spellStart"/>
      <w:r w:rsidRPr="0054277C">
        <w:t>późn</w:t>
      </w:r>
      <w:proofErr w:type="spellEnd"/>
      <w:r w:rsidRPr="0054277C">
        <w:t>. zm.).</w:t>
      </w:r>
    </w:p>
    <w:p w:rsidR="0083138E" w:rsidRPr="0054277C" w:rsidRDefault="003B3CCE" w:rsidP="0054277C">
      <w:r w:rsidRPr="0054277C">
        <w:t>Zgodnie z Ustawą z dnia 10 kwietnia 1997 r. Prawo energetyczne (</w:t>
      </w:r>
      <w:proofErr w:type="spellStart"/>
      <w:r w:rsidRPr="0054277C">
        <w:t>Dz.U</w:t>
      </w:r>
      <w:proofErr w:type="spellEnd"/>
      <w:r w:rsidRPr="0054277C">
        <w:t xml:space="preserve">. 1997 nr 54 poz. 348 z </w:t>
      </w:r>
      <w:proofErr w:type="spellStart"/>
      <w:r w:rsidRPr="0054277C">
        <w:t>późn</w:t>
      </w:r>
      <w:proofErr w:type="spellEnd"/>
      <w:r w:rsidRPr="0054277C">
        <w:t>. zm.) oraz zgodnie z procedurami przedsiębiorstwa energetycznego, Wykonawca jest obowiązany do dokonania</w:t>
      </w:r>
      <w:r w:rsidRPr="0054277C">
        <w:br/>
        <w:t>w odpowiednim czasie zgłoszenia zamiaru przyłączenia planowanych instalacji do sieci OSD.</w:t>
      </w:r>
      <w:bookmarkStart w:id="461" w:name="_Toc409084087"/>
      <w:bookmarkStart w:id="462" w:name="_Toc409084521"/>
      <w:bookmarkStart w:id="463" w:name="_Toc409086798"/>
      <w:bookmarkStart w:id="464" w:name="_Toc409084088"/>
      <w:bookmarkStart w:id="465" w:name="_Toc409084522"/>
      <w:bookmarkStart w:id="466" w:name="_Toc409086799"/>
      <w:bookmarkStart w:id="467" w:name="_Toc409084089"/>
      <w:bookmarkStart w:id="468" w:name="_Toc409084523"/>
      <w:bookmarkStart w:id="469" w:name="_Toc409086800"/>
      <w:bookmarkStart w:id="470" w:name="_Toc409084090"/>
      <w:bookmarkStart w:id="471" w:name="_Toc409084524"/>
      <w:bookmarkStart w:id="472" w:name="_Toc409086801"/>
      <w:bookmarkEnd w:id="461"/>
      <w:bookmarkEnd w:id="462"/>
      <w:bookmarkEnd w:id="463"/>
      <w:bookmarkEnd w:id="464"/>
      <w:bookmarkEnd w:id="465"/>
      <w:bookmarkEnd w:id="466"/>
      <w:bookmarkEnd w:id="467"/>
      <w:bookmarkEnd w:id="468"/>
      <w:bookmarkEnd w:id="469"/>
      <w:bookmarkEnd w:id="470"/>
      <w:bookmarkEnd w:id="471"/>
      <w:bookmarkEnd w:id="472"/>
    </w:p>
    <w:p w:rsidR="006C7698" w:rsidRPr="00DC3CE4" w:rsidRDefault="006C7698" w:rsidP="0054277C">
      <w:pPr>
        <w:rPr>
          <w:b/>
        </w:rPr>
      </w:pPr>
      <w:r w:rsidRPr="00DC3CE4">
        <w:rPr>
          <w:b/>
        </w:rPr>
        <w:t>Przekazanie terenu budowy</w:t>
      </w:r>
    </w:p>
    <w:p w:rsidR="00DD22E7" w:rsidRPr="00084FCD" w:rsidRDefault="006C7698" w:rsidP="0054277C">
      <w:r w:rsidRPr="0054277C">
        <w:lastRenderedPageBreak/>
        <w:t xml:space="preserve">Zamawiający w terminie określonym w dokumentach kontraktowych przekaże Wykonawcy teren  budowy. Dokumentacja przetargowa będzie zawierała m.in. </w:t>
      </w:r>
      <w:r w:rsidR="000B797D" w:rsidRPr="0054277C">
        <w:t>P</w:t>
      </w:r>
      <w:r w:rsidRPr="0054277C">
        <w:t>rogram funkcjonalno-użytkow</w:t>
      </w:r>
      <w:r w:rsidR="004211D2" w:rsidRPr="0054277C">
        <w:t xml:space="preserve">y dla przedmiotowej inwestycji. </w:t>
      </w:r>
      <w:r w:rsidRPr="0054277C">
        <w:t>Pozostałe niezbędne dokumenty, zgody, pozwolenia i uzgodnienia Wykonawca uzyska lub sporządzi we własnym zakresie.</w:t>
      </w:r>
    </w:p>
    <w:p w:rsidR="00EA0079" w:rsidRPr="00DC3CE4" w:rsidRDefault="00EA0079" w:rsidP="0054277C">
      <w:pPr>
        <w:rPr>
          <w:b/>
        </w:rPr>
      </w:pPr>
      <w:r w:rsidRPr="00DC3CE4">
        <w:rPr>
          <w:b/>
        </w:rPr>
        <w:t>Uzgodnienia projektowe</w:t>
      </w:r>
    </w:p>
    <w:p w:rsidR="006C7698" w:rsidRPr="0054277C" w:rsidRDefault="00EA0079" w:rsidP="0054277C">
      <w:r w:rsidRPr="0054277C">
        <w:t xml:space="preserve">Zamawiający wymaga od Wykonawcy uzgodnień projektowych </w:t>
      </w:r>
      <w:r w:rsidR="001A2A7B" w:rsidRPr="0054277C">
        <w:t xml:space="preserve">w formie protokołów </w:t>
      </w:r>
      <w:r w:rsidRPr="0054277C">
        <w:t>z umocowanymi prawnie użytkownikami budynków podlegających modernizacj</w:t>
      </w:r>
      <w:r w:rsidR="001A2A7B" w:rsidRPr="0054277C">
        <w:t>i</w:t>
      </w:r>
      <w:r w:rsidRPr="0054277C">
        <w:t>.</w:t>
      </w:r>
    </w:p>
    <w:p w:rsidR="006C7698" w:rsidRPr="00DC3CE4" w:rsidRDefault="006C7698" w:rsidP="0054277C">
      <w:pPr>
        <w:rPr>
          <w:b/>
        </w:rPr>
      </w:pPr>
      <w:r w:rsidRPr="00DC3CE4">
        <w:rPr>
          <w:b/>
        </w:rPr>
        <w:t>Zgodność robót z dokumentacją oraz Programem funkcjonalno-użytkowym</w:t>
      </w:r>
    </w:p>
    <w:p w:rsidR="006C7698" w:rsidRPr="0054277C" w:rsidRDefault="006C7698" w:rsidP="0054277C">
      <w:r w:rsidRPr="0054277C">
        <w:t xml:space="preserve">Program </w:t>
      </w:r>
      <w:proofErr w:type="spellStart"/>
      <w:r w:rsidRPr="0054277C">
        <w:t>funkcjonalno–użytkowy</w:t>
      </w:r>
      <w:proofErr w:type="spellEnd"/>
      <w:r w:rsidRPr="0054277C">
        <w:t xml:space="preserve"> i wszystkie dodatkowe dokumenty przekazane Wykonawcy przez zamawiającego stanowią część umowy, a wymagania określone w choćby jednym z nich są obowiązujące dla Wykonawcy tak, jakby zawarte były w całej dokumentacji. </w:t>
      </w:r>
    </w:p>
    <w:p w:rsidR="00C23B17" w:rsidRPr="0054277C" w:rsidRDefault="006C7698" w:rsidP="0054277C">
      <w:r w:rsidRPr="0054277C">
        <w:t xml:space="preserve">Wykonawca nie może wykorzystywać błędów lub braków w dokumentach kontraktowych, a o ich wykryciu winien natychmiast powiadomić Zamawiającego, który podejmie decyzję o wprowadzeniu odpowiednich zmian i poprawek. </w:t>
      </w:r>
    </w:p>
    <w:p w:rsidR="006C7698" w:rsidRPr="0054277C" w:rsidRDefault="006C7698" w:rsidP="0054277C">
      <w:r w:rsidRPr="0054277C">
        <w:t xml:space="preserve">W przypadku wystąpienia konieczności wykonania robót dodatkowych, nieprzewidzianych na etapie sporządzania programu </w:t>
      </w:r>
      <w:proofErr w:type="spellStart"/>
      <w:r w:rsidRPr="0054277C">
        <w:t>funkcjonalno–użytkowego</w:t>
      </w:r>
      <w:proofErr w:type="spellEnd"/>
      <w:r w:rsidRPr="0054277C">
        <w:t xml:space="preserve"> lub dokumentacji projektowej, Wykonawca zobowiązany jest wykonać te roboty, jakby stanowiły jeden z elementów umowy kontraktowej. Uznaje się, że wynagrodzenie za tego typu nieprzewidziane prace mieści się w całkowitej cenie ryczałtowej określonej</w:t>
      </w:r>
      <w:r w:rsidRPr="0054277C">
        <w:br/>
        <w:t xml:space="preserve">w kontrakcie, nie powodując jej podwyższenia. </w:t>
      </w:r>
    </w:p>
    <w:p w:rsidR="002000B8" w:rsidRDefault="006C7698" w:rsidP="0054277C">
      <w:r w:rsidRPr="0054277C">
        <w:t>Dane określone w Programie funkcjonalno-użytkowym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w:t>
      </w:r>
      <w:r w:rsidR="00795C5C" w:rsidRPr="0054277C">
        <w:t>i.</w:t>
      </w:r>
      <w:r w:rsidRPr="0054277C">
        <w:cr/>
      </w:r>
      <w:bookmarkStart w:id="473" w:name="_Toc409084094"/>
      <w:bookmarkStart w:id="474" w:name="_Toc409084528"/>
      <w:bookmarkStart w:id="475" w:name="_Toc409086805"/>
      <w:bookmarkStart w:id="476" w:name="_Toc409084095"/>
      <w:bookmarkStart w:id="477" w:name="_Toc409084529"/>
      <w:bookmarkStart w:id="478" w:name="_Toc409086806"/>
      <w:bookmarkStart w:id="479" w:name="_Toc409084096"/>
      <w:bookmarkStart w:id="480" w:name="_Toc409084530"/>
      <w:bookmarkStart w:id="481" w:name="_Toc409086807"/>
      <w:bookmarkStart w:id="482" w:name="_Toc409084097"/>
      <w:bookmarkStart w:id="483" w:name="_Toc409084531"/>
      <w:bookmarkStart w:id="484" w:name="_Toc409086808"/>
      <w:bookmarkEnd w:id="473"/>
      <w:bookmarkEnd w:id="474"/>
      <w:bookmarkEnd w:id="475"/>
      <w:bookmarkEnd w:id="476"/>
      <w:bookmarkEnd w:id="477"/>
      <w:bookmarkEnd w:id="478"/>
      <w:bookmarkEnd w:id="479"/>
      <w:bookmarkEnd w:id="480"/>
      <w:bookmarkEnd w:id="481"/>
      <w:bookmarkEnd w:id="482"/>
      <w:bookmarkEnd w:id="483"/>
      <w:bookmarkEnd w:id="484"/>
    </w:p>
    <w:p w:rsidR="006C7698" w:rsidRPr="00DC3CE4" w:rsidRDefault="006C7698" w:rsidP="0054277C">
      <w:pPr>
        <w:rPr>
          <w:b/>
        </w:rPr>
      </w:pPr>
      <w:r w:rsidRPr="00DC3CE4">
        <w:rPr>
          <w:b/>
        </w:rPr>
        <w:t>Zabezpieczenie terenu budowy</w:t>
      </w:r>
    </w:p>
    <w:p w:rsidR="006C7698" w:rsidRPr="0054277C" w:rsidRDefault="006C7698" w:rsidP="0054277C">
      <w:r w:rsidRPr="0054277C">
        <w:t xml:space="preserve">Wykonawca musi sporządzić projekt organizacji budowy (POB) i przedstawić go do zaakceptowania </w:t>
      </w:r>
      <w:r w:rsidR="00F267F9" w:rsidRPr="0054277C">
        <w:t>Zamawiającemu</w:t>
      </w:r>
      <w:r w:rsidRPr="0054277C">
        <w:t xml:space="preserve">. </w:t>
      </w:r>
    </w:p>
    <w:p w:rsidR="006C7698" w:rsidRPr="0054277C" w:rsidRDefault="006C7698" w:rsidP="0054277C">
      <w:r w:rsidRPr="0054277C">
        <w:t xml:space="preserve">Wykonawca może w celu realizacji inwestycji wykorzystywać teren objęty inwestycją w zakresie wynikającym z uzgodnionego z Zamawiającym projektu organizacji robót. Wszędzie tam, gdzie realizacja inwestycji spowoduje zniszczenie elementów zagospodarowania terenu, po wykonaniu robót budowlanych ich stan powinien zostać przywrócony do stanu </w:t>
      </w:r>
      <w:r w:rsidR="006F0352" w:rsidRPr="0054277C">
        <w:t>pierwotnego</w:t>
      </w:r>
      <w:r w:rsidRPr="0054277C">
        <w:t xml:space="preserve">. </w:t>
      </w:r>
    </w:p>
    <w:p w:rsidR="006C7698" w:rsidRPr="0054277C" w:rsidRDefault="006C7698" w:rsidP="0054277C">
      <w:r w:rsidRPr="0054277C">
        <w:t xml:space="preserve">Ziemia z wykopów powinna zostać odłożona na odkład, natomiast materiały rozbiórkowe, np. posadzki i gruz, muszą zostać wywiezione na koszt Wykonawcy, np.: na wysypisko komunalne. Wszelkie materiały z </w:t>
      </w:r>
      <w:r w:rsidR="000173E1" w:rsidRPr="0054277C">
        <w:t xml:space="preserve">prac </w:t>
      </w:r>
      <w:r w:rsidRPr="0054277C">
        <w:t>rozbiór</w:t>
      </w:r>
      <w:r w:rsidR="000173E1" w:rsidRPr="0054277C">
        <w:t>kowych</w:t>
      </w:r>
      <w:r w:rsidRPr="0054277C">
        <w:t xml:space="preserve"> stanowią własność </w:t>
      </w:r>
      <w:r w:rsidR="00EC598B" w:rsidRPr="0054277C">
        <w:t>Właściciela</w:t>
      </w:r>
      <w:r w:rsidRPr="0054277C">
        <w:t>.</w:t>
      </w:r>
    </w:p>
    <w:p w:rsidR="006C7698" w:rsidRPr="0054277C" w:rsidRDefault="006C7698" w:rsidP="0054277C">
      <w:r w:rsidRPr="0054277C">
        <w:lastRenderedPageBreak/>
        <w:t xml:space="preserve">Woda dla potrzeb budowy może być pobierana z istniejących sieci, pod warunkiem jej </w:t>
      </w:r>
      <w:proofErr w:type="spellStart"/>
      <w:r w:rsidRPr="0054277C">
        <w:t>opomiarowania</w:t>
      </w:r>
      <w:proofErr w:type="spellEnd"/>
      <w:r w:rsidRPr="0054277C">
        <w:t xml:space="preserve"> umożliwiającego rozliczenie końcowe Wykonawcy. </w:t>
      </w:r>
    </w:p>
    <w:p w:rsidR="000B797D" w:rsidRPr="0054277C" w:rsidRDefault="006C7698" w:rsidP="0054277C">
      <w:r w:rsidRPr="0054277C">
        <w:t>Wykonawca będzie prowadził roboty, składował materiały budowlane i prowadził rozładunek i załadunek jedynie w obrębie terenu objętego inwestycją, w miejscach wskazanyc</w:t>
      </w:r>
      <w:r w:rsidR="006F0352" w:rsidRPr="0054277C">
        <w:t>h w projekcie organizacji robót</w:t>
      </w:r>
      <w:r w:rsidRPr="0054277C">
        <w:t xml:space="preserve"> uzgodniony</w:t>
      </w:r>
      <w:r w:rsidR="006F0352" w:rsidRPr="0054277C">
        <w:t>m</w:t>
      </w:r>
      <w:r w:rsidRPr="0054277C">
        <w:t xml:space="preserve"> z Zamawiającym.</w:t>
      </w:r>
    </w:p>
    <w:p w:rsidR="006C7698" w:rsidRPr="00DC3CE4" w:rsidRDefault="006C7698" w:rsidP="00DC3CE4">
      <w:pPr>
        <w:rPr>
          <w:b/>
        </w:rPr>
      </w:pPr>
      <w:r w:rsidRPr="00DC3CE4">
        <w:rPr>
          <w:b/>
        </w:rPr>
        <w:t>Bezpieczeństwo i higiena pracy</w:t>
      </w:r>
    </w:p>
    <w:p w:rsidR="006C7698" w:rsidRPr="0054277C" w:rsidRDefault="006C7698" w:rsidP="0054277C">
      <w:r w:rsidRPr="0054277C">
        <w:t xml:space="preserve">Podczas realizacji robót Wykonawca będzie przestrzegać przepisów dotyczących </w:t>
      </w:r>
      <w:r w:rsidR="00A81E83" w:rsidRPr="0054277C">
        <w:t>bezpieczeństwa i higieny pracy.</w:t>
      </w:r>
    </w:p>
    <w:p w:rsidR="006C7698" w:rsidRPr="0054277C" w:rsidRDefault="006C7698" w:rsidP="0054277C">
      <w:r w:rsidRPr="0054277C">
        <w:t>W szczególności Wykonawca ma obowiązek zadbać, aby personel nie wykonywał pracy w warunkach niebezpiecznych, szkodliwych dla zdrowia oraz niespełniających od</w:t>
      </w:r>
      <w:r w:rsidR="000C7B76" w:rsidRPr="0054277C">
        <w:t>powiednich wymagań sanitarnych.</w:t>
      </w:r>
    </w:p>
    <w:p w:rsidR="006C7698" w:rsidRPr="0054277C" w:rsidRDefault="006C7698" w:rsidP="0054277C">
      <w:r w:rsidRPr="0054277C">
        <w:t>Wykonawca zapewni i będzie utrzymywał wszelkie urządzenia zabezpieczające, socjalne oraz sprzęt</w:t>
      </w:r>
      <w:r w:rsidR="000C7B76" w:rsidRPr="0054277C">
        <w:br/>
      </w:r>
      <w:r w:rsidRPr="0054277C">
        <w:t xml:space="preserve">i odpowiednią odzież dla ochrony życia i zdrowia osób zatrudnionych na budowie oraz dla zapewnienia bezpieczeństwa publicznego. </w:t>
      </w:r>
    </w:p>
    <w:p w:rsidR="006C7698" w:rsidRPr="0054277C" w:rsidRDefault="006C7698" w:rsidP="0054277C">
      <w:r w:rsidRPr="0054277C">
        <w:t xml:space="preserve">Uznaje się, że wszelkie koszty związane z wypełnieniem wymagań określonych powyżej nie podlegają odrębnej zapłacie i są uwzględnione w cenie kontraktowej. </w:t>
      </w:r>
    </w:p>
    <w:p w:rsidR="000C7B76" w:rsidRPr="0054277C" w:rsidRDefault="006C7698" w:rsidP="0054277C">
      <w:r w:rsidRPr="0054277C">
        <w:t>Wykonawca ma obowiązek opracowania planu bezpieczeństwa i ochrony zdrowia,</w:t>
      </w:r>
      <w:r w:rsidR="000C7B76" w:rsidRPr="0054277C">
        <w:t xml:space="preserve"> </w:t>
      </w:r>
      <w:r w:rsidRPr="0054277C">
        <w:t>a także spełnienie wymogów stawianych przez Rozporządzenie Ministra Infrastruktury z dnia 06.02.2003 r.</w:t>
      </w:r>
      <w:r w:rsidR="000C7B76" w:rsidRPr="0054277C">
        <w:t xml:space="preserve"> </w:t>
      </w:r>
      <w:r w:rsidRPr="0054277C">
        <w:t>w sprawie bezpieczeństwa i higieny pracy podczas wykonywania robót budowlanych.</w:t>
      </w:r>
      <w:r w:rsidR="007D290F" w:rsidRPr="0054277C">
        <w:t xml:space="preserve"> (Dz.U.2003 Nr 47 poz.401 z </w:t>
      </w:r>
      <w:proofErr w:type="spellStart"/>
      <w:r w:rsidR="007D290F" w:rsidRPr="0054277C">
        <w:t>późn</w:t>
      </w:r>
      <w:proofErr w:type="spellEnd"/>
      <w:r w:rsidR="007D290F" w:rsidRPr="0054277C">
        <w:t>. zm.).</w:t>
      </w:r>
    </w:p>
    <w:p w:rsidR="006C7698" w:rsidRPr="00DC3CE4" w:rsidRDefault="006C7698" w:rsidP="0054277C">
      <w:pPr>
        <w:rPr>
          <w:b/>
        </w:rPr>
      </w:pPr>
      <w:r w:rsidRPr="00DC3CE4">
        <w:rPr>
          <w:b/>
        </w:rPr>
        <w:t>Stosowanie się do prawa i innych przepisów</w:t>
      </w:r>
    </w:p>
    <w:p w:rsidR="006C7698" w:rsidRPr="0054277C" w:rsidRDefault="006C7698" w:rsidP="0054277C">
      <w:r w:rsidRPr="0054277C">
        <w:t xml:space="preserve">Wykonawca zobowiązany jest znać wszystkie </w:t>
      </w:r>
      <w:r w:rsidR="000173E1" w:rsidRPr="0054277C">
        <w:t>ustawy i rozpo</w:t>
      </w:r>
      <w:r w:rsidRPr="0054277C">
        <w:t>rządzenia wydane przez władze centralne</w:t>
      </w:r>
      <w:r w:rsidR="000C7B76" w:rsidRPr="0054277C">
        <w:br/>
      </w:r>
      <w:r w:rsidRPr="0054277C">
        <w:t>i miejscowe oraz inne przepisy, regulaminy i wytyczne, które s</w:t>
      </w:r>
      <w:r w:rsidR="000C7B76" w:rsidRPr="0054277C">
        <w:t>ą w jakikolwiek sposób związane</w:t>
      </w:r>
      <w:r w:rsidR="000C7B76" w:rsidRPr="0054277C">
        <w:br/>
      </w:r>
      <w:r w:rsidRPr="0054277C">
        <w:t>z wykonywanymi robotami</w:t>
      </w:r>
      <w:r w:rsidR="000173E1" w:rsidRPr="0054277C">
        <w:t xml:space="preserve"> </w:t>
      </w:r>
      <w:r w:rsidRPr="0054277C">
        <w:t>i będzie w pełni odpowiedzialny za przestrzeganie tych postano</w:t>
      </w:r>
      <w:r w:rsidR="00A209BB" w:rsidRPr="0054277C">
        <w:t>wień podczas prowadzenia robót.</w:t>
      </w:r>
    </w:p>
    <w:p w:rsidR="006C7698" w:rsidRDefault="006C7698" w:rsidP="0054277C">
      <w:r w:rsidRPr="0054277C">
        <w:t>Wykonawca będzie przestrzegać praw patentowych i będzie w pełni odpowiedzialny za wypełnienie wszelkich wymagań prawnych odnośnie znaków firmowych, nazw lub innych chronionych praw</w:t>
      </w:r>
      <w:r w:rsidR="000C7B76" w:rsidRPr="0054277C">
        <w:br/>
      </w:r>
      <w:r w:rsidRPr="0054277C">
        <w:t>w odniesieniu do sprzętu, materiałów lub urządzeń użytych lub związanych z wykonywaniem robót i w sposób ciągły będzie informować Zamawiającego o swoich działaniach, przedstawiając kopie zezwoleń i inne odnośne dokumenty. Wszelkie straty, koszty postępowania, obciążenia</w:t>
      </w:r>
      <w:r w:rsidR="000C7B76" w:rsidRPr="0054277C">
        <w:t xml:space="preserve"> i wydatki wynikłe lub związane</w:t>
      </w:r>
      <w:r w:rsidR="000C7B76" w:rsidRPr="0054277C">
        <w:br/>
      </w:r>
      <w:r w:rsidRPr="0054277C">
        <w:t>z naruszeniem jakichkolwiek praw patentowych pokryje Wykonawca, z wyjątkiem przypadków, kiedy takie naruszenie wyniknie z wykonania dokumentacji dostarczonej przez Zamawiającego.</w:t>
      </w:r>
    </w:p>
    <w:p w:rsidR="008D21BE" w:rsidRDefault="008D21BE" w:rsidP="0054277C"/>
    <w:p w:rsidR="008D21BE" w:rsidRDefault="008D21BE" w:rsidP="0054277C"/>
    <w:p w:rsidR="008D21BE" w:rsidRPr="0054277C" w:rsidRDefault="008D21BE" w:rsidP="0054277C"/>
    <w:p w:rsidR="00136FCE" w:rsidRPr="00DC3CE4" w:rsidRDefault="00136FCE" w:rsidP="00084FCD">
      <w:pPr>
        <w:pStyle w:val="Nagwek1"/>
      </w:pPr>
      <w:bookmarkStart w:id="485" w:name="_Toc424035147"/>
      <w:r w:rsidRPr="00DC3CE4">
        <w:lastRenderedPageBreak/>
        <w:t>OPIS WYMAGAŃ ZAMAWIAJĄCEGO W STOSUNKU DO PRZEDMIOTU ZAMÓWIENIA</w:t>
      </w:r>
      <w:bookmarkEnd w:id="485"/>
    </w:p>
    <w:p w:rsidR="00136FCE" w:rsidRDefault="00136FCE" w:rsidP="0054277C">
      <w:r w:rsidRPr="0054277C">
        <w:t>Uzyskanie akceptacji Zamawiającego na planowane rozwiązania projektowe oraz przedstawienie harmonogramu rzeczowo – finansowego</w:t>
      </w:r>
      <w:r w:rsidR="00DC3CE4">
        <w:t>.</w:t>
      </w:r>
    </w:p>
    <w:p w:rsidR="009C26A5" w:rsidRPr="0054277C" w:rsidRDefault="00DC3CE4" w:rsidP="0054277C">
      <w:r>
        <w:t xml:space="preserve">Instalacje  dla gospodarstw domowych </w:t>
      </w:r>
      <w:r w:rsidR="009C26A5">
        <w:t>muszą zostać zaprojektowane i wykonane jako spójny system hybrydowy. System ten rozumie się jako zespół urządzeń połączonych i współpracujących ze sobą za pomocą wbudowanej (dedykowanej) automatyki pompy ciepła przystosowanej do pracy z instalacją fotowoltaiczną.</w:t>
      </w:r>
    </w:p>
    <w:p w:rsidR="00136FCE" w:rsidRPr="0054277C" w:rsidRDefault="00136FCE" w:rsidP="0054277C">
      <w:r w:rsidRPr="0054277C">
        <w:t>Przed przyst</w:t>
      </w:r>
      <w:r w:rsidRPr="0054277C">
        <w:rPr>
          <w:rFonts w:eastAsia="TimesNewRoman"/>
        </w:rPr>
        <w:t>ą</w:t>
      </w:r>
      <w:r w:rsidRPr="0054277C">
        <w:t>pieniem do prac projektowych Wykonawca zobowi</w:t>
      </w:r>
      <w:r w:rsidRPr="0054277C">
        <w:rPr>
          <w:rFonts w:eastAsia="TimesNewRoman"/>
        </w:rPr>
        <w:t>ą</w:t>
      </w:r>
      <w:r w:rsidRPr="0054277C">
        <w:t>zany jest sporz</w:t>
      </w:r>
      <w:r w:rsidRPr="0054277C">
        <w:rPr>
          <w:rFonts w:eastAsia="TimesNewRoman"/>
        </w:rPr>
        <w:t>ą</w:t>
      </w:r>
      <w:r w:rsidRPr="0054277C">
        <w:t>dzi</w:t>
      </w:r>
      <w:r w:rsidRPr="0054277C">
        <w:rPr>
          <w:rFonts w:eastAsia="TimesNewRoman"/>
        </w:rPr>
        <w:t xml:space="preserve">ć </w:t>
      </w:r>
      <w:r w:rsidRPr="0054277C">
        <w:t>koncepcj</w:t>
      </w:r>
      <w:r w:rsidRPr="0054277C">
        <w:rPr>
          <w:rFonts w:eastAsia="TimesNewRoman"/>
        </w:rPr>
        <w:t xml:space="preserve">ę </w:t>
      </w:r>
      <w:r w:rsidRPr="0054277C">
        <w:t>projektow</w:t>
      </w:r>
      <w:r w:rsidRPr="0054277C">
        <w:rPr>
          <w:rFonts w:eastAsia="TimesNewRoman"/>
        </w:rPr>
        <w:t xml:space="preserve">ą </w:t>
      </w:r>
      <w:r w:rsidRPr="0054277C">
        <w:t>opart</w:t>
      </w:r>
      <w:r w:rsidRPr="0054277C">
        <w:rPr>
          <w:rFonts w:eastAsia="TimesNewRoman"/>
        </w:rPr>
        <w:t xml:space="preserve">ą </w:t>
      </w:r>
      <w:r w:rsidRPr="0054277C">
        <w:t>o informacje zawarte w PFU oraz przeprowadzoną wizję lokalną i uzyska</w:t>
      </w:r>
      <w:r w:rsidRPr="0054277C">
        <w:rPr>
          <w:rFonts w:eastAsia="TimesNewRoman"/>
        </w:rPr>
        <w:t xml:space="preserve">ć </w:t>
      </w:r>
      <w:r w:rsidRPr="0054277C">
        <w:t>pisemn</w:t>
      </w:r>
      <w:r w:rsidRPr="0054277C">
        <w:rPr>
          <w:rFonts w:eastAsia="TimesNewRoman"/>
        </w:rPr>
        <w:t xml:space="preserve">ą </w:t>
      </w:r>
      <w:r w:rsidRPr="0054277C">
        <w:t>akceptacj</w:t>
      </w:r>
      <w:r w:rsidRPr="0054277C">
        <w:rPr>
          <w:rFonts w:eastAsia="TimesNewRoman"/>
        </w:rPr>
        <w:t xml:space="preserve">ę </w:t>
      </w:r>
      <w:r w:rsidRPr="0054277C">
        <w:t>Zamawiaj</w:t>
      </w:r>
      <w:r w:rsidRPr="0054277C">
        <w:rPr>
          <w:rFonts w:eastAsia="TimesNewRoman"/>
        </w:rPr>
        <w:t>ą</w:t>
      </w:r>
      <w:r w:rsidRPr="0054277C">
        <w:t>cego na zawarte tam rozwi</w:t>
      </w:r>
      <w:r w:rsidRPr="0054277C">
        <w:rPr>
          <w:rFonts w:eastAsia="TimesNewRoman"/>
        </w:rPr>
        <w:t>ą</w:t>
      </w:r>
      <w:r w:rsidRPr="0054277C">
        <w:t>zania techniczne. Nast</w:t>
      </w:r>
      <w:r w:rsidRPr="0054277C">
        <w:rPr>
          <w:rFonts w:eastAsia="TimesNewRoman"/>
        </w:rPr>
        <w:t>ę</w:t>
      </w:r>
      <w:r w:rsidRPr="0054277C">
        <w:t>pnie opracowa</w:t>
      </w:r>
      <w:r w:rsidRPr="0054277C">
        <w:rPr>
          <w:rFonts w:eastAsia="TimesNewRoman"/>
        </w:rPr>
        <w:t xml:space="preserve">ć </w:t>
      </w:r>
      <w:r w:rsidRPr="0054277C">
        <w:t>harmonogram rzeczowo – finansowy prac projektowo – wykonawczych uwzgl</w:t>
      </w:r>
      <w:r w:rsidRPr="0054277C">
        <w:rPr>
          <w:rFonts w:eastAsia="TimesNewRoman"/>
        </w:rPr>
        <w:t>ę</w:t>
      </w:r>
      <w:r w:rsidRPr="0054277C">
        <w:t>dniaj</w:t>
      </w:r>
      <w:r w:rsidRPr="0054277C">
        <w:rPr>
          <w:rFonts w:eastAsia="TimesNewRoman"/>
        </w:rPr>
        <w:t>ą</w:t>
      </w:r>
      <w:r w:rsidRPr="0054277C">
        <w:t>c wszelkie sugestie Zamawiaj</w:t>
      </w:r>
      <w:r w:rsidRPr="0054277C">
        <w:rPr>
          <w:rFonts w:eastAsia="TimesNewRoman"/>
        </w:rPr>
        <w:t>ą</w:t>
      </w:r>
      <w:r w:rsidRPr="0054277C">
        <w:t>cego podyktowane między innymi terminami nało</w:t>
      </w:r>
      <w:r w:rsidRPr="0054277C">
        <w:rPr>
          <w:rFonts w:eastAsia="TimesNewRoman"/>
        </w:rPr>
        <w:t>ż</w:t>
      </w:r>
      <w:r w:rsidRPr="0054277C">
        <w:t>onymi przez instytucje współfinansuj</w:t>
      </w:r>
      <w:r w:rsidRPr="0054277C">
        <w:rPr>
          <w:rFonts w:eastAsia="TimesNewRoman"/>
        </w:rPr>
        <w:t>ą</w:t>
      </w:r>
      <w:r w:rsidRPr="0054277C">
        <w:t>ce.</w:t>
      </w:r>
    </w:p>
    <w:p w:rsidR="00136FCE" w:rsidRPr="0054277C" w:rsidRDefault="00136FCE" w:rsidP="0054277C">
      <w:r w:rsidRPr="0054277C">
        <w:t xml:space="preserve">Wykonanie projektu budowlano – wykonawczego instalacji pomp ciepła na potrzeby wspomagania ogrzewania </w:t>
      </w:r>
      <w:proofErr w:type="spellStart"/>
      <w:r w:rsidRPr="0054277C">
        <w:t>cwu</w:t>
      </w:r>
      <w:proofErr w:type="spellEnd"/>
      <w:r w:rsidRPr="0054277C">
        <w:t xml:space="preserve"> wraz z współpracującym systemem fotowoltaicznym</w:t>
      </w:r>
      <w:r w:rsidR="00D67D25">
        <w:t>.</w:t>
      </w:r>
    </w:p>
    <w:p w:rsidR="00136FCE" w:rsidRPr="0054277C" w:rsidRDefault="00136FCE" w:rsidP="0054277C">
      <w:r w:rsidRPr="0054277C">
        <w:t>Zamawiający przewiduje montaż na terenie obiektów pomp ciepła do podgrzewu</w:t>
      </w:r>
      <w:r w:rsidR="00E24786" w:rsidRPr="0054277C">
        <w:t xml:space="preserve"> C.W.U</w:t>
      </w:r>
      <w:r w:rsidRPr="0054277C">
        <w:t>. Do wspomagania zasilania pomp ciepła przewiduje się zastosowanie systemu fotowoltaicznego</w:t>
      </w:r>
      <w:r w:rsidR="00D67D25">
        <w:t xml:space="preserve"> o mocy nie mniejszej</w:t>
      </w:r>
      <w:r w:rsidRPr="0054277C">
        <w:t xml:space="preserve"> niż </w:t>
      </w:r>
      <w:r w:rsidR="00D67D25">
        <w:br/>
      </w:r>
      <w:r w:rsidRPr="0054277C">
        <w:t xml:space="preserve">1,6 </w:t>
      </w:r>
      <w:proofErr w:type="spellStart"/>
      <w:r w:rsidRPr="0054277C">
        <w:t>kWp</w:t>
      </w:r>
      <w:proofErr w:type="spellEnd"/>
      <w:r w:rsidRPr="0054277C">
        <w:t xml:space="preserve">. Jednocześnie wymaga się współpracę standardowego regulatora pompy ciepła z inwerterem </w:t>
      </w:r>
      <w:r w:rsidR="00D67D25">
        <w:t>fotowoltaicznym</w:t>
      </w:r>
      <w:r w:rsidRPr="0054277C">
        <w:t xml:space="preserve">, w taki sposób, aby w przypadku produkcji </w:t>
      </w:r>
      <w:r w:rsidR="00E24786" w:rsidRPr="0054277C">
        <w:t>energii elektrycznej z systemu P</w:t>
      </w:r>
      <w:r w:rsidRPr="0054277C">
        <w:t>V, automatycznie nastąpiło zwiększenie tem</w:t>
      </w:r>
      <w:r w:rsidR="00E24786" w:rsidRPr="0054277C">
        <w:t>peratury żądanej temperatury C.W.U.</w:t>
      </w:r>
      <w:r w:rsidRPr="0054277C">
        <w:t xml:space="preserve"> d</w:t>
      </w:r>
      <w:r w:rsidR="00E24786" w:rsidRPr="0054277C">
        <w:t xml:space="preserve">o wartości nie mniejszej niż 65 </w:t>
      </w:r>
      <w:proofErr w:type="spellStart"/>
      <w:r w:rsidR="00E24786" w:rsidRPr="0054277C">
        <w:t>oC</w:t>
      </w:r>
      <w:proofErr w:type="spellEnd"/>
      <w:r w:rsidR="00E24786" w:rsidRPr="0054277C">
        <w:t xml:space="preserve"> </w:t>
      </w:r>
      <w:r w:rsidRPr="0054277C">
        <w:t xml:space="preserve">w celu efektywnej akumulacji wyprodukowanej energii. W tym względzie należy wykonać pełną dokumentację planowanych prac zawierającą m.in.: lokalizację pompy ciepła, modułów, inwertera i innych wymaganych elementów, niezbędne przeróbki w istniejącej </w:t>
      </w:r>
      <w:r w:rsidR="00E24786" w:rsidRPr="0054277C">
        <w:t>instalacji C.W.U.</w:t>
      </w:r>
      <w:r w:rsidRPr="0054277C">
        <w:t xml:space="preserve"> Ponadto opracowanie to powinno zawierać obliczenia szczegółowe co do zabezpieczeń. Wykonawca powinien w projekcie zawrzeć wszelkie rysunki, schematy i rzuty umożliwiające poprawne wykonanie instalacji. Dokumentacja musi zostać wyposażona we wszelkie uzupełniające opracowania niezbędne do wykonania instalacji oraz oświadczenia projektantów określone prawem.</w:t>
      </w:r>
    </w:p>
    <w:p w:rsidR="00E7557A" w:rsidRPr="0054277C" w:rsidRDefault="00136FCE" w:rsidP="0054277C">
      <w:r w:rsidRPr="0054277C">
        <w:t>W przypadku uzasadnionego stwierdzenia braku możliwości technicznych, niepozwalających na instalację modułów na dachu budynku, Wykonawca może zwrócić się z pisemnym wnioskiem do Zamawiającego o wskazanie miejsca planowanego montażu lub z propozycją miejsca planowanego montażu.</w:t>
      </w:r>
    </w:p>
    <w:p w:rsidR="00E7557A" w:rsidRDefault="00D041D3" w:rsidP="0054277C">
      <w:r>
        <w:br/>
      </w:r>
      <w:r>
        <w:br/>
      </w:r>
      <w:r>
        <w:br/>
      </w:r>
    </w:p>
    <w:p w:rsidR="006D035F" w:rsidRPr="002000B8" w:rsidRDefault="006D035F" w:rsidP="006D035F">
      <w:pPr>
        <w:rPr>
          <w:b/>
        </w:rPr>
      </w:pPr>
      <w:r w:rsidRPr="002000B8">
        <w:rPr>
          <w:b/>
        </w:rPr>
        <w:lastRenderedPageBreak/>
        <w:t>Wymagania dotyczące projektowania</w:t>
      </w:r>
    </w:p>
    <w:p w:rsidR="006D035F" w:rsidRPr="0054277C" w:rsidRDefault="006D035F" w:rsidP="006D035F">
      <w:r w:rsidRPr="0054277C">
        <w:t>Przed rozpoczęciem prac Wykonawca pozyska i zweryfikuje dane i materiały niezbędne do realizacji przedmiotu zamówienia (tzw. dane wejściowe), a także informacje i dokumenty niezbędne do zaprojektowania robót budowlanych będących przedmiotem zamówienia.</w:t>
      </w:r>
    </w:p>
    <w:p w:rsidR="006D035F" w:rsidRPr="0054277C" w:rsidRDefault="006D035F" w:rsidP="006D035F">
      <w:r w:rsidRPr="0054277C">
        <w:t>W ramach przedmiotu zamówienia w zakresie opracowania dokumentacji projektowej, wykonawca sporządzi dokumentację obejmującą:</w:t>
      </w:r>
    </w:p>
    <w:p w:rsidR="006D035F" w:rsidRPr="0054277C" w:rsidRDefault="006D035F" w:rsidP="006D035F">
      <w:r w:rsidRPr="0054277C">
        <w:t>Projekt wykonawczy (2 egz. w formie utrwalonej na piśmie oraz w formie elektronicznej na nośniku CD)</w:t>
      </w:r>
    </w:p>
    <w:p w:rsidR="006D035F" w:rsidRPr="0054277C" w:rsidRDefault="006D035F" w:rsidP="006D035F">
      <w:r w:rsidRPr="0054277C">
        <w:t>Specyfikację techniczną wykonania i odbioru robót (2 egz. w formie utrwalonej na piśmie oraz w formie elektronicznej na nośniku CD)</w:t>
      </w:r>
    </w:p>
    <w:p w:rsidR="006D035F" w:rsidRPr="0054277C" w:rsidRDefault="006D035F" w:rsidP="006D035F">
      <w:r w:rsidRPr="0054277C">
        <w:t>Instrukcję obsługi i konserwacji wszystkich urządzeń w języku polskim (2 egz. w formie utrwalonej na piśmie oraz w formie elektronicznej na nośniku CD)</w:t>
      </w:r>
    </w:p>
    <w:p w:rsidR="006D035F" w:rsidRPr="0054277C" w:rsidRDefault="006D035F" w:rsidP="006D035F"/>
    <w:p w:rsidR="006D035F" w:rsidRPr="0054277C" w:rsidRDefault="006D035F" w:rsidP="006D035F">
      <w:r w:rsidRPr="0054277C">
        <w:t>W razie potrzeby Wykonawca opracuje dokumentację powykonawczą z naniesionymi w sposób czytelny wszelkimi zmianami wprowadzonymi do dokumentacji w trakcie budowy.</w:t>
      </w:r>
    </w:p>
    <w:p w:rsidR="006D035F" w:rsidRPr="0054277C" w:rsidRDefault="006D035F" w:rsidP="006D035F">
      <w:r w:rsidRPr="0054277C">
        <w:t>Wykonawca w razie potrzeby zapewnieni nadzór autorski przez cały okres trwania inwestycji realizowanej na bazie sporządzonej dokumentacji.</w:t>
      </w:r>
    </w:p>
    <w:p w:rsidR="006D035F" w:rsidRPr="0054277C" w:rsidRDefault="006D035F" w:rsidP="006D035F">
      <w:r w:rsidRPr="0054277C">
        <w:t>Jeżeli prawo lub względy praktyczne wymagają, aby niektóre dokumenty były poddane weryfikacji przez osoby uprawnione lub wymagają uzgodnienia przez właściwe instytucje, to przeprowadzenie weryfikacji i/lub uzyskanie uzgodnień będzie przeprowadzone przez Wykonawcę na jego koszt przed przedłożeniem tej dokumentacji do zatwierdzenia przez Zamawiającego. Dokonanie weryfikacji i/lub uzyskanie uzgodnień nie przesądza o zatwierdzeniu przez Zamawiającego, który odmówi zatwierdzenia w każdym przypadku, kiedy stwierdzi, że dokument Wykonawcy nie spełnia wymagań kontraktu.</w:t>
      </w:r>
    </w:p>
    <w:p w:rsidR="006D035F" w:rsidRPr="0054277C" w:rsidRDefault="006D035F" w:rsidP="006D035F">
      <w:r w:rsidRPr="0054277C">
        <w:t>Wykonawca w szczególności uzyska wszelkie wymagane zgodnie z prawem polskim uzgodnienia, opinie</w:t>
      </w:r>
      <w:r w:rsidRPr="0054277C">
        <w:br/>
        <w:t>i decyzje administracyjne niezbędne dla zaprojektowania, wybudowania, uruchomienia i przekazania obiektu do eksploatacji.</w:t>
      </w:r>
    </w:p>
    <w:p w:rsidR="006D035F" w:rsidRPr="0054277C" w:rsidRDefault="006D035F" w:rsidP="006D035F">
      <w:r w:rsidRPr="0054277C">
        <w:t>Zatwierdzenie wszystkich dokumentów przez Zamawiającego jest warunkiem koniecznym realizacji Kontraktu, lecz nie ogranicza odpowiedzialności Wykonawcy wynikającej z kontraktu.</w:t>
      </w:r>
    </w:p>
    <w:p w:rsidR="006D035F" w:rsidRDefault="006D035F" w:rsidP="006D035F">
      <w:r w:rsidRPr="0054277C">
        <w:t>Zamawiający dopuszcza zastosowanie na etapie projektowania rozwiązań równoważnych opisywanym, pod warunkiem, że Wykonawca wykaże, iż oferowane przez niego rozwiązania spełniają wymagania określone przez Zamawiającego.</w:t>
      </w:r>
    </w:p>
    <w:p w:rsidR="006D035F" w:rsidRPr="0054277C" w:rsidRDefault="00D041D3" w:rsidP="006D035F">
      <w:r>
        <w:br/>
      </w:r>
      <w:r>
        <w:br/>
      </w:r>
      <w:r>
        <w:br/>
      </w:r>
    </w:p>
    <w:p w:rsidR="006D035F" w:rsidRPr="002000B8" w:rsidRDefault="006D035F" w:rsidP="006D035F">
      <w:pPr>
        <w:rPr>
          <w:b/>
        </w:rPr>
      </w:pPr>
      <w:bookmarkStart w:id="486" w:name="_Toc402778167"/>
      <w:r w:rsidRPr="002000B8">
        <w:rPr>
          <w:b/>
        </w:rPr>
        <w:lastRenderedPageBreak/>
        <w:t>Wymagania dotyczące realizacji robót budowlanych</w:t>
      </w:r>
      <w:bookmarkEnd w:id="486"/>
    </w:p>
    <w:p w:rsidR="006D035F" w:rsidRPr="0054277C" w:rsidRDefault="006D035F" w:rsidP="006D035F">
      <w:r w:rsidRPr="0054277C">
        <w:t>Prace związane z budową oraz przekazaniem do eksploatacji przedmiotu zamówienia należy zrealizować</w:t>
      </w:r>
      <w:r w:rsidRPr="0054277C">
        <w:br/>
        <w:t>w oparciu o:</w:t>
      </w:r>
    </w:p>
    <w:p w:rsidR="006D035F" w:rsidRPr="0054277C" w:rsidRDefault="006D035F" w:rsidP="006D035F">
      <w:r>
        <w:t>-</w:t>
      </w:r>
      <w:r w:rsidRPr="0054277C">
        <w:t>projekty wykonawcze</w:t>
      </w:r>
      <w:r>
        <w:t>,</w:t>
      </w:r>
    </w:p>
    <w:p w:rsidR="006D035F" w:rsidRPr="0054277C" w:rsidRDefault="006D035F" w:rsidP="006D035F">
      <w:r>
        <w:t>-</w:t>
      </w:r>
      <w:r w:rsidRPr="0054277C">
        <w:t>specyfikację techniczną wykonania i odbioru robót</w:t>
      </w:r>
      <w:r>
        <w:t>.</w:t>
      </w:r>
    </w:p>
    <w:p w:rsidR="006D035F" w:rsidRPr="0054277C" w:rsidRDefault="006D035F" w:rsidP="006D035F"/>
    <w:p w:rsidR="006D035F" w:rsidRPr="0054277C" w:rsidRDefault="006D035F" w:rsidP="006D035F">
      <w:r w:rsidRPr="0054277C">
        <w:t>Wykonawca wybuduje przedmiot zamówienia wraz z dostawą urządzeń, sieciami i instalacjami, zgodnie</w:t>
      </w:r>
      <w:r w:rsidRPr="0054277C">
        <w:br/>
        <w:t>z zatwierdzonymi przez Zamawiającego projektem wykonawczym.</w:t>
      </w:r>
    </w:p>
    <w:p w:rsidR="006D035F" w:rsidRPr="002000B8" w:rsidRDefault="006D035F" w:rsidP="006D035F">
      <w:pPr>
        <w:rPr>
          <w:b/>
        </w:rPr>
      </w:pPr>
      <w:r w:rsidRPr="002000B8">
        <w:rPr>
          <w:b/>
        </w:rPr>
        <w:t>W szczególności należy wykonać co najmniej następujące roboty i obiekty:</w:t>
      </w:r>
    </w:p>
    <w:p w:rsidR="006D035F" w:rsidRPr="002000B8" w:rsidRDefault="006D035F" w:rsidP="006D035F">
      <w:pPr>
        <w:rPr>
          <w:b/>
        </w:rPr>
      </w:pPr>
      <w:r w:rsidRPr="002000B8">
        <w:rPr>
          <w:b/>
        </w:rPr>
        <w:t xml:space="preserve">Prace przygotowawcze i pomocnicze: </w:t>
      </w:r>
    </w:p>
    <w:p w:rsidR="006D035F" w:rsidRPr="0054277C" w:rsidRDefault="006D035F" w:rsidP="006D035F">
      <w:r>
        <w:t>-</w:t>
      </w:r>
      <w:r w:rsidRPr="0054277C">
        <w:t xml:space="preserve">zagospodarowanie placu budowy, w tym zaplecza budowy </w:t>
      </w:r>
      <w:r>
        <w:t>,</w:t>
      </w:r>
    </w:p>
    <w:p w:rsidR="006D035F" w:rsidRPr="0054277C" w:rsidRDefault="006D035F" w:rsidP="006D035F">
      <w:r>
        <w:t>-</w:t>
      </w:r>
      <w:r w:rsidRPr="0054277C">
        <w:t>zapewnienie pełnej obsługi geodezyjnej na etapie wykonawstwa robót i inwentaryzacji powykonawczej</w:t>
      </w:r>
    </w:p>
    <w:p w:rsidR="006D035F" w:rsidRPr="002000B8" w:rsidRDefault="006D035F" w:rsidP="006D035F">
      <w:pPr>
        <w:rPr>
          <w:b/>
        </w:rPr>
      </w:pPr>
      <w:r w:rsidRPr="002000B8">
        <w:rPr>
          <w:b/>
        </w:rPr>
        <w:t>Roboty budowlane oraz wykończeniowe.</w:t>
      </w:r>
    </w:p>
    <w:p w:rsidR="006D035F" w:rsidRPr="0054277C" w:rsidRDefault="006D035F" w:rsidP="006D035F">
      <w:r>
        <w:t>-</w:t>
      </w:r>
      <w:r w:rsidRPr="0054277C">
        <w:t>Instalacje wewnętrzne, łącznie z pełną dostawą urządzeń oraz wszystkimi pracami montażowo-instalacyjnymi w zakresie niezbędnym dla osiągnięcia założonych efektów Inwestycji</w:t>
      </w:r>
      <w:r>
        <w:t>.</w:t>
      </w:r>
    </w:p>
    <w:p w:rsidR="006D035F" w:rsidRPr="0054277C" w:rsidRDefault="006D035F" w:rsidP="006D035F">
      <w:r>
        <w:t>-</w:t>
      </w:r>
      <w:r w:rsidRPr="0054277C">
        <w:t>Sieci zewnętrzne niezbędne dla realizacji przedmiotu zamówienia</w:t>
      </w:r>
      <w:r>
        <w:t>.</w:t>
      </w:r>
    </w:p>
    <w:p w:rsidR="006D035F" w:rsidRPr="0054277C" w:rsidRDefault="006D035F" w:rsidP="006D035F">
      <w:r>
        <w:t>-</w:t>
      </w:r>
      <w:r w:rsidRPr="0054277C">
        <w:t>Zagospodarowanie terenu</w:t>
      </w:r>
      <w:r>
        <w:t>.</w:t>
      </w:r>
    </w:p>
    <w:p w:rsidR="006D035F" w:rsidRPr="0054277C" w:rsidRDefault="006D035F" w:rsidP="006D035F">
      <w:r>
        <w:t>-U</w:t>
      </w:r>
      <w:r w:rsidRPr="0054277C">
        <w:t>porządkowanie placu budowy wraz z odtworzeniem stanu pierwotnego obiektów naruszonych</w:t>
      </w:r>
    </w:p>
    <w:p w:rsidR="006D035F" w:rsidRPr="0054277C" w:rsidRDefault="006D035F" w:rsidP="006D035F">
      <w:r w:rsidRPr="0054277C">
        <w:t>zieleń i ukształtowanie terenu</w:t>
      </w:r>
      <w:r>
        <w:t>.</w:t>
      </w:r>
    </w:p>
    <w:p w:rsidR="006D035F" w:rsidRPr="0054277C" w:rsidRDefault="006D035F" w:rsidP="006D035F"/>
    <w:p w:rsidR="006D035F" w:rsidRPr="00C4080E" w:rsidRDefault="006D035F" w:rsidP="006D035F">
      <w:r w:rsidRPr="0054277C">
        <w:t>Wszystkie inne prace i dostawy niezbędne do zrealizowania kompletnego przedmiotu zamówienia, uzyskanie wszelkich wymaganych prawem pozwoleń oraz przekazania obiektu do eksploatacji i użytkowania, w tym przeszkolenie użytkowników instalacji.</w:t>
      </w:r>
      <w:bookmarkStart w:id="487" w:name="_Toc402694112"/>
      <w:bookmarkStart w:id="488" w:name="_Toc402694113"/>
      <w:bookmarkStart w:id="489" w:name="_Toc402694114"/>
      <w:bookmarkStart w:id="490" w:name="_Toc402694115"/>
      <w:bookmarkStart w:id="491" w:name="_Toc402694116"/>
      <w:bookmarkStart w:id="492" w:name="_Toc402694117"/>
      <w:bookmarkStart w:id="493" w:name="_Toc402694118"/>
      <w:bookmarkStart w:id="494" w:name="_Toc402694119"/>
      <w:bookmarkStart w:id="495" w:name="_Toc402694120"/>
      <w:bookmarkStart w:id="496" w:name="_Toc402694121"/>
      <w:bookmarkStart w:id="497" w:name="_Toc402694122"/>
      <w:bookmarkStart w:id="498" w:name="_Toc402694123"/>
      <w:bookmarkStart w:id="499" w:name="_Toc402694124"/>
      <w:bookmarkStart w:id="500" w:name="_Toc402694125"/>
      <w:bookmarkStart w:id="501" w:name="_Toc402694126"/>
      <w:bookmarkStart w:id="502" w:name="_Toc402694127"/>
      <w:bookmarkStart w:id="503" w:name="_Toc402694128"/>
      <w:bookmarkStart w:id="504" w:name="_Toc402694129"/>
      <w:bookmarkStart w:id="505" w:name="_Toc402694130"/>
      <w:bookmarkStart w:id="506" w:name="_Toc402694131"/>
      <w:bookmarkStart w:id="507" w:name="_Toc402694132"/>
      <w:bookmarkStart w:id="508" w:name="_Toc402694133"/>
      <w:bookmarkStart w:id="509" w:name="_Toc402694134"/>
      <w:bookmarkStart w:id="510" w:name="_Toc402694135"/>
      <w:bookmarkStart w:id="511" w:name="_Toc402694136"/>
      <w:bookmarkStart w:id="512" w:name="_Toc402694138"/>
      <w:bookmarkStart w:id="513" w:name="_Toc402694139"/>
      <w:bookmarkStart w:id="514" w:name="_Toc402694140"/>
      <w:bookmarkStart w:id="515" w:name="_Toc402694141"/>
      <w:bookmarkStart w:id="516" w:name="_Toc402694142"/>
      <w:bookmarkStart w:id="517" w:name="_Toc402694143"/>
      <w:bookmarkStart w:id="518" w:name="_Toc402694144"/>
      <w:bookmarkStart w:id="519" w:name="_Toc402694145"/>
      <w:bookmarkStart w:id="520" w:name="_Toc402694146"/>
      <w:bookmarkStart w:id="521" w:name="_Toc402694147"/>
      <w:bookmarkStart w:id="522" w:name="_Toc402694148"/>
      <w:bookmarkStart w:id="523" w:name="_Toc402694149"/>
      <w:bookmarkStart w:id="524" w:name="_Toc402694150"/>
      <w:bookmarkStart w:id="525" w:name="_Toc402694151"/>
      <w:bookmarkStart w:id="526" w:name="_Toc402778168"/>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6D035F" w:rsidRDefault="006D035F" w:rsidP="006D035F">
      <w:pPr>
        <w:rPr>
          <w:b/>
        </w:rPr>
      </w:pPr>
    </w:p>
    <w:p w:rsidR="006D035F" w:rsidRPr="002000B8" w:rsidRDefault="006D035F" w:rsidP="006D035F">
      <w:pPr>
        <w:rPr>
          <w:b/>
        </w:rPr>
      </w:pPr>
      <w:r w:rsidRPr="002000B8">
        <w:rPr>
          <w:b/>
        </w:rPr>
        <w:t>Zapoznanie się Wykonawcy w warunkami wykonania przedmiotu zamówienia</w:t>
      </w:r>
      <w:bookmarkEnd w:id="526"/>
    </w:p>
    <w:p w:rsidR="006D035F" w:rsidRPr="0054277C" w:rsidRDefault="006D035F" w:rsidP="006D035F">
      <w:r w:rsidRPr="0054277C">
        <w:t xml:space="preserve">Wykonawca zobowiązany jest do zaznajomienia się ze wszystkimi umownymi szczegółami wymagań Zamawiającego oraz poszukiwania objaśnień w razie wątpliwości. </w:t>
      </w:r>
    </w:p>
    <w:p w:rsidR="006D035F" w:rsidRPr="002000B8" w:rsidRDefault="006D035F" w:rsidP="006D035F">
      <w:r w:rsidRPr="002000B8">
        <w:t xml:space="preserve">Wykonawca deklaruje, że: </w:t>
      </w:r>
    </w:p>
    <w:p w:rsidR="006D035F" w:rsidRDefault="006D035F" w:rsidP="006D035F">
      <w:r>
        <w:t>-</w:t>
      </w:r>
      <w:r w:rsidRPr="0054277C">
        <w:t>zapoznał się z należytą starannością z treścią Specyfikacji Istotnych Warunków Zamówienia obejmujących program funkcjonalno-użytkowy i warunki kontraktu i uzyskał wiarygodne informacje</w:t>
      </w:r>
      <w:r w:rsidRPr="0054277C">
        <w:br/>
        <w:t>o wszystkich warunkach i zobowiązaniach, które w jakikolwiek sposób mogą wpłynąć na wartość czy charakter oferty lub wykonanie robót</w:t>
      </w:r>
      <w:r>
        <w:t>,</w:t>
      </w:r>
    </w:p>
    <w:p w:rsidR="006D035F" w:rsidRPr="0054277C" w:rsidRDefault="006D035F" w:rsidP="006D035F">
      <w:r>
        <w:t>-</w:t>
      </w:r>
      <w:r w:rsidRPr="0054277C">
        <w:t>akceptuje bez zastrzeżeń czy ograniczeń i w całości treść Specyfikacji Istotnych Warunków Zamówienia</w:t>
      </w:r>
    </w:p>
    <w:p w:rsidR="006D035F" w:rsidRPr="0054277C" w:rsidRDefault="006D035F" w:rsidP="006D035F">
      <w:r w:rsidRPr="0054277C">
        <w:lastRenderedPageBreak/>
        <w:t>oszacował na własną odpowiedzialność, na własny koszt i ryzyko, wszelkie dane, jakie mogą okazać się niezbędne do projektowania i wykonania robót</w:t>
      </w:r>
      <w:r>
        <w:t>,</w:t>
      </w:r>
    </w:p>
    <w:p w:rsidR="006D035F" w:rsidRPr="0054277C" w:rsidRDefault="006D035F" w:rsidP="006D035F">
      <w:r>
        <w:t>-</w:t>
      </w:r>
      <w:r w:rsidRPr="0054277C">
        <w:t>jest świadomy faktu, że wymogi Zamawiającego zawarte w Programie funkcjonalno-użytkowym mogą nie obejmować wszystkich szczegółów robót i że weźmie to pod uwagę przy planowaniu budowy, realizując roboty budowlane czy kompletując dostawy urządzeń</w:t>
      </w:r>
      <w:r>
        <w:t>.</w:t>
      </w:r>
    </w:p>
    <w:p w:rsidR="006D035F" w:rsidRPr="0054277C" w:rsidRDefault="006D035F" w:rsidP="006D035F">
      <w:r>
        <w:t>-n</w:t>
      </w:r>
      <w:r w:rsidRPr="0054277C">
        <w:t>ie będzie wykorzystywał błędów lub braków w Specyfikacji Istotnych Warunków Zamówienia, a o ich wykryciu natychmiast powiadomi Zamawiającego, który dokona odpowiednich poprawek, uzupełnień lub interpretacji</w:t>
      </w:r>
      <w:r>
        <w:t>.</w:t>
      </w:r>
    </w:p>
    <w:p w:rsidR="006D035F" w:rsidRPr="0054277C" w:rsidRDefault="006D035F" w:rsidP="006D035F">
      <w:r w:rsidRPr="0054277C">
        <w:t>Wykonawca zobowiązany jest znać wszystkie przepisy wydane przez władze centralne i miejscowe oraz inne przepisy i wytyczne, które są w jakikolwiek sposób związane z robotami i jest w pełni odpowiedzialny za przestrzeganie tych praw, przepisów i wytycznych podczas prowadzenia robót.</w:t>
      </w:r>
    </w:p>
    <w:p w:rsidR="006D035F" w:rsidRPr="0054277C" w:rsidRDefault="006D035F" w:rsidP="0054277C"/>
    <w:p w:rsidR="006C7698" w:rsidRPr="002000B8" w:rsidRDefault="006C7698" w:rsidP="0054277C">
      <w:pPr>
        <w:rPr>
          <w:b/>
        </w:rPr>
      </w:pPr>
      <w:bookmarkStart w:id="527" w:name="_Toc395616704"/>
      <w:r w:rsidRPr="002000B8">
        <w:rPr>
          <w:b/>
        </w:rPr>
        <w:t>Dostawy</w:t>
      </w:r>
      <w:bookmarkEnd w:id="527"/>
    </w:p>
    <w:p w:rsidR="006C7698" w:rsidRPr="002000B8" w:rsidRDefault="006C7698" w:rsidP="0054277C">
      <w:r w:rsidRPr="0054277C">
        <w:t xml:space="preserve">Wykonawca </w:t>
      </w:r>
      <w:r w:rsidR="00117BFC" w:rsidRPr="0054277C">
        <w:t xml:space="preserve">własnym kosztem i staraniem </w:t>
      </w:r>
      <w:r w:rsidRPr="0054277C">
        <w:t>dostarczy i zamontuje wszystkie niezbędne urządzenia oraz wszelkie instalacje niezbędne do funkcjonowania przedmiotu zamówienia.</w:t>
      </w:r>
    </w:p>
    <w:p w:rsidR="008D21BE" w:rsidRDefault="008D21BE" w:rsidP="0054277C">
      <w:pPr>
        <w:rPr>
          <w:b/>
        </w:rPr>
      </w:pPr>
    </w:p>
    <w:p w:rsidR="006C7698" w:rsidRPr="002000B8" w:rsidRDefault="008D21BE" w:rsidP="0054277C">
      <w:pPr>
        <w:rPr>
          <w:b/>
        </w:rPr>
      </w:pPr>
      <w:r>
        <w:rPr>
          <w:b/>
        </w:rPr>
        <w:t>D</w:t>
      </w:r>
      <w:r w:rsidR="006C7698" w:rsidRPr="002000B8">
        <w:rPr>
          <w:b/>
        </w:rPr>
        <w:t>okumenty budowy</w:t>
      </w:r>
    </w:p>
    <w:p w:rsidR="00C4080E" w:rsidRDefault="00C4080E" w:rsidP="0054277C">
      <w:pPr>
        <w:rPr>
          <w:b/>
        </w:rPr>
      </w:pPr>
    </w:p>
    <w:p w:rsidR="006C7698" w:rsidRPr="008D21BE" w:rsidRDefault="006C7698" w:rsidP="0054277C">
      <w:r w:rsidRPr="008D21BE">
        <w:t>Do dokumentów budowy zalicza si</w:t>
      </w:r>
      <w:r w:rsidR="002000B8" w:rsidRPr="008D21BE">
        <w:t xml:space="preserve">ę </w:t>
      </w:r>
      <w:r w:rsidR="00151E14" w:rsidRPr="008D21BE">
        <w:t>:</w:t>
      </w:r>
    </w:p>
    <w:p w:rsidR="006C7698" w:rsidRPr="0054277C" w:rsidRDefault="00C4080E" w:rsidP="0054277C">
      <w:r>
        <w:t>-</w:t>
      </w:r>
      <w:r w:rsidR="006C7698" w:rsidRPr="0054277C">
        <w:t>protokoły przekazania terenu budowy</w:t>
      </w:r>
      <w:r>
        <w:t>,</w:t>
      </w:r>
    </w:p>
    <w:p w:rsidR="006C7698" w:rsidRPr="0054277C" w:rsidRDefault="00C4080E" w:rsidP="0054277C">
      <w:r>
        <w:t>-</w:t>
      </w:r>
      <w:r w:rsidR="006C7698" w:rsidRPr="0054277C">
        <w:t>umowy cywilno-prawne z osobami trzecimi i inne umowy cywilno-prawne</w:t>
      </w:r>
      <w:r>
        <w:t>,</w:t>
      </w:r>
    </w:p>
    <w:p w:rsidR="006C7698" w:rsidRPr="0054277C" w:rsidRDefault="00C4080E" w:rsidP="0054277C">
      <w:r>
        <w:t>-</w:t>
      </w:r>
      <w:r w:rsidR="006C7698" w:rsidRPr="0054277C">
        <w:t>protokoły odbioru robót</w:t>
      </w:r>
      <w:r>
        <w:t>,</w:t>
      </w:r>
    </w:p>
    <w:p w:rsidR="006C7698" w:rsidRPr="0054277C" w:rsidRDefault="00C4080E" w:rsidP="0054277C">
      <w:r>
        <w:t>-</w:t>
      </w:r>
      <w:r w:rsidR="006C7698" w:rsidRPr="0054277C">
        <w:t>protokoły z narad i ustaleń</w:t>
      </w:r>
      <w:r>
        <w:t>,</w:t>
      </w:r>
    </w:p>
    <w:p w:rsidR="00C20DC3" w:rsidRPr="0054277C" w:rsidRDefault="00C4080E" w:rsidP="0054277C">
      <w:r>
        <w:t>-</w:t>
      </w:r>
      <w:r w:rsidR="006C7698" w:rsidRPr="0054277C">
        <w:t xml:space="preserve">korespondencję </w:t>
      </w:r>
      <w:r w:rsidR="00151E14" w:rsidRPr="0054277C">
        <w:t>z budowy</w:t>
      </w:r>
      <w:r>
        <w:t>.</w:t>
      </w:r>
    </w:p>
    <w:p w:rsidR="00C4080E" w:rsidRDefault="00C4080E" w:rsidP="0054277C">
      <w:pPr>
        <w:rPr>
          <w:b/>
        </w:rPr>
      </w:pPr>
    </w:p>
    <w:p w:rsidR="006C7698" w:rsidRPr="002000B8" w:rsidRDefault="006C7698" w:rsidP="0054277C">
      <w:pPr>
        <w:rPr>
          <w:b/>
        </w:rPr>
      </w:pPr>
      <w:r w:rsidRPr="002000B8">
        <w:rPr>
          <w:b/>
        </w:rPr>
        <w:t>Przechowywanie dokumentów budowy</w:t>
      </w:r>
    </w:p>
    <w:p w:rsidR="006C7698" w:rsidRPr="0054277C" w:rsidRDefault="006C7698" w:rsidP="0054277C">
      <w:r w:rsidRPr="0054277C">
        <w:t xml:space="preserve">Dokumenty budowy będą przechowywane </w:t>
      </w:r>
      <w:r w:rsidR="00EC598B" w:rsidRPr="0054277C">
        <w:t>przez Wykonawcę</w:t>
      </w:r>
      <w:r w:rsidRPr="0054277C">
        <w:t xml:space="preserve"> w miejscu odpowiednio zabezpieczonym. Zaginięcie któregokolwiek z dokumentów budowy spowoduje jego natychmiastowe odtworzenie w formie przewidzianej prawem. Wszelkie dokumenty budowy będą zawsze dostępne dla Zamawiającego</w:t>
      </w:r>
      <w:r w:rsidRPr="0054277C">
        <w:br/>
        <w:t>i przedstawiane do wglądu na życzenie Zamawiającego.</w:t>
      </w:r>
    </w:p>
    <w:p w:rsidR="006D035F" w:rsidRPr="0054277C" w:rsidRDefault="006D035F" w:rsidP="0054277C"/>
    <w:p w:rsidR="006C7698" w:rsidRPr="002000B8" w:rsidRDefault="006C7698" w:rsidP="0054277C">
      <w:pPr>
        <w:rPr>
          <w:b/>
        </w:rPr>
      </w:pPr>
      <w:r w:rsidRPr="002000B8">
        <w:rPr>
          <w:b/>
        </w:rPr>
        <w:t>Odbiór robót</w:t>
      </w:r>
    </w:p>
    <w:p w:rsidR="006C7698" w:rsidRPr="0054277C" w:rsidRDefault="006C7698" w:rsidP="0054277C">
      <w:r w:rsidRPr="0054277C">
        <w:t xml:space="preserve">Roboty budowlane będą odbierane przez Zamawiającego. </w:t>
      </w:r>
    </w:p>
    <w:p w:rsidR="006C7698" w:rsidRPr="0054277C" w:rsidRDefault="006C7698" w:rsidP="0054277C">
      <w:r w:rsidRPr="0054277C">
        <w:t xml:space="preserve">Zamawiający ustala następujące rodzaje odbiorów: </w:t>
      </w:r>
    </w:p>
    <w:p w:rsidR="006C7698" w:rsidRPr="0054277C" w:rsidRDefault="006C7698" w:rsidP="0054277C">
      <w:r w:rsidRPr="0054277C">
        <w:lastRenderedPageBreak/>
        <w:t>odbiór robót zanikających i ulegających zakryciu</w:t>
      </w:r>
    </w:p>
    <w:p w:rsidR="006C7698" w:rsidRPr="0054277C" w:rsidRDefault="006C7698" w:rsidP="0054277C">
      <w:r w:rsidRPr="0054277C">
        <w:t>odbiór częściowy</w:t>
      </w:r>
    </w:p>
    <w:p w:rsidR="006C7698" w:rsidRPr="0054277C" w:rsidRDefault="006C7698" w:rsidP="0054277C">
      <w:r w:rsidRPr="0054277C">
        <w:t>odbiór ostateczny robót</w:t>
      </w:r>
    </w:p>
    <w:p w:rsidR="006C7698" w:rsidRPr="0054277C" w:rsidRDefault="006C7698" w:rsidP="0054277C">
      <w:r w:rsidRPr="0054277C">
        <w:t>odbiór pogwarancyjny</w:t>
      </w:r>
    </w:p>
    <w:p w:rsidR="006C7698" w:rsidRPr="0054277C" w:rsidRDefault="006C7698" w:rsidP="0054277C"/>
    <w:p w:rsidR="006C7698" w:rsidRPr="002000B8" w:rsidRDefault="006C7698" w:rsidP="0054277C">
      <w:pPr>
        <w:rPr>
          <w:b/>
        </w:rPr>
      </w:pPr>
      <w:r w:rsidRPr="002000B8">
        <w:rPr>
          <w:b/>
        </w:rPr>
        <w:t xml:space="preserve">Odbiór techniczny robót będzie odbywał się zgodnie z procedurami zawartymi w specyfikacjach technicznych i Polskich Normach. </w:t>
      </w:r>
      <w:r w:rsidRPr="002000B8">
        <w:rPr>
          <w:b/>
        </w:rPr>
        <w:cr/>
      </w:r>
    </w:p>
    <w:p w:rsidR="006C7698" w:rsidRPr="002000B8" w:rsidRDefault="006C7698" w:rsidP="0054277C">
      <w:pPr>
        <w:rPr>
          <w:b/>
        </w:rPr>
      </w:pPr>
      <w:r w:rsidRPr="002000B8">
        <w:rPr>
          <w:b/>
        </w:rPr>
        <w:t>Odbiór robót zanikających i ulegających zakryciu</w:t>
      </w:r>
    </w:p>
    <w:p w:rsidR="006C7698" w:rsidRPr="0054277C" w:rsidRDefault="006C7698" w:rsidP="0054277C">
      <w:r w:rsidRPr="0054277C">
        <w:t xml:space="preserve">Odbiór robót zanikających i ulegających zakryciu polega na finalnej ocenie ilości i jakości wykonywanych robót, które w dalszym procesie realizacji ulegną zakryciu. </w:t>
      </w:r>
    </w:p>
    <w:p w:rsidR="006C7698" w:rsidRPr="0054277C" w:rsidRDefault="006C7698" w:rsidP="0054277C">
      <w:r w:rsidRPr="0054277C">
        <w:t xml:space="preserve">Odbiór robót zanikających i ulegających zakryciu będzie dokonany w czasie umożliwiającym wykonanie ewentualnych korekt i poprawek bez hamowania ogólnego postępu robót. Odbioru robót dokonuje Nadzór inwestorski. </w:t>
      </w:r>
    </w:p>
    <w:p w:rsidR="006C7698" w:rsidRPr="002000B8" w:rsidRDefault="006C7698" w:rsidP="0054277C">
      <w:pPr>
        <w:rPr>
          <w:b/>
        </w:rPr>
      </w:pPr>
    </w:p>
    <w:p w:rsidR="006C7698" w:rsidRPr="002000B8" w:rsidRDefault="006C7698" w:rsidP="0054277C">
      <w:pPr>
        <w:rPr>
          <w:b/>
        </w:rPr>
      </w:pPr>
      <w:r w:rsidRPr="002000B8">
        <w:rPr>
          <w:b/>
        </w:rPr>
        <w:t>Odbiór częściowy</w:t>
      </w:r>
    </w:p>
    <w:p w:rsidR="0083138E" w:rsidRPr="0054277C" w:rsidRDefault="006C7698" w:rsidP="0054277C">
      <w:r w:rsidRPr="0054277C">
        <w:t xml:space="preserve">Odbiór częściowy polega na ocenie ilości i jakości wykonanych części robót. Odbioru częściowego robót dokonuje się wg zasad jak przy odbiorze ostatecznym robót. Odbioru robót dokonuje </w:t>
      </w:r>
      <w:r w:rsidR="00055E3C" w:rsidRPr="0054277C">
        <w:t>N</w:t>
      </w:r>
      <w:r w:rsidR="004D7CF0" w:rsidRPr="0054277C">
        <w:t>adzór i</w:t>
      </w:r>
      <w:r w:rsidRPr="0054277C">
        <w:t xml:space="preserve">nwestorski. </w:t>
      </w:r>
      <w:r w:rsidRPr="0054277C">
        <w:cr/>
      </w:r>
    </w:p>
    <w:p w:rsidR="006C7698" w:rsidRPr="002000B8" w:rsidRDefault="006C7698" w:rsidP="0054277C">
      <w:pPr>
        <w:rPr>
          <w:b/>
        </w:rPr>
      </w:pPr>
      <w:r w:rsidRPr="002000B8">
        <w:rPr>
          <w:b/>
        </w:rPr>
        <w:t>Odbiór ostateczny</w:t>
      </w:r>
    </w:p>
    <w:p w:rsidR="006C7698" w:rsidRPr="0054277C" w:rsidRDefault="006C7698" w:rsidP="0054277C">
      <w:r w:rsidRPr="0054277C">
        <w:t xml:space="preserve">Odbiór ostateczny polega na finalnej ocenie rzeczywistego wykonania robót w odniesieniu do </w:t>
      </w:r>
      <w:r w:rsidR="00E66C4C" w:rsidRPr="0054277C">
        <w:t>ich ilości, jakości i wartości.</w:t>
      </w:r>
    </w:p>
    <w:p w:rsidR="006C7698" w:rsidRPr="0054277C" w:rsidRDefault="006C7698" w:rsidP="0054277C">
      <w:r w:rsidRPr="0054277C">
        <w:t>Odbiór ostateczny robót nastąpi w terminie ustalonym w dokumentach umowy, licz</w:t>
      </w:r>
      <w:r w:rsidR="00E66C4C" w:rsidRPr="0054277C">
        <w:t xml:space="preserve">ąc od dnia potwierdzenia przez </w:t>
      </w:r>
      <w:r w:rsidR="00055E3C" w:rsidRPr="0054277C">
        <w:t>N</w:t>
      </w:r>
      <w:r w:rsidR="00E66C4C" w:rsidRPr="0054277C">
        <w:t>adzór i</w:t>
      </w:r>
      <w:r w:rsidRPr="0054277C">
        <w:t xml:space="preserve">nwestorski zakończenia robót i przyjęcia dokumentów do odbioru ostatecznego </w:t>
      </w:r>
    </w:p>
    <w:p w:rsidR="006C7698" w:rsidRPr="0054277C" w:rsidRDefault="006C7698" w:rsidP="0054277C">
      <w:r w:rsidRPr="0054277C">
        <w:t xml:space="preserve">Odbioru ostatecznego robót dokona komisja wyznaczona przez Zamawiającego w obecności </w:t>
      </w:r>
      <w:r w:rsidR="00EC598B" w:rsidRPr="0054277C">
        <w:t xml:space="preserve">Inspektora Nadzoru, </w:t>
      </w:r>
      <w:r w:rsidRPr="0054277C">
        <w:t xml:space="preserve">Zamawiającego i Wykonawcy. Komisja odbierająca roboty dokona ich oceny jakościowej na podstawie przedłożonych dokumentów, wyników badań i pomiarów, ocenie wizualnej oraz zgodności wykonania robót z </w:t>
      </w:r>
      <w:r w:rsidR="000B797D" w:rsidRPr="0054277C">
        <w:t>P</w:t>
      </w:r>
      <w:r w:rsidRPr="0054277C">
        <w:t xml:space="preserve">rogramem </w:t>
      </w:r>
      <w:proofErr w:type="spellStart"/>
      <w:r w:rsidRPr="0054277C">
        <w:t>funkcjonalno–użytkowym</w:t>
      </w:r>
      <w:proofErr w:type="spellEnd"/>
      <w:r w:rsidRPr="0054277C">
        <w:t>, dokumentacją projektową i specyfikacjami technicznymi wykonania i odbioru robót budowlanych.</w:t>
      </w:r>
    </w:p>
    <w:p w:rsidR="006C7698" w:rsidRPr="0054277C" w:rsidRDefault="006C7698" w:rsidP="0054277C">
      <w:r w:rsidRPr="0054277C">
        <w:t xml:space="preserve">W toku odbioru ostatecznego robót komisja zapozna się z realizacją ustaleń przyjętych w trakcie odbiorów robót zanikających i ulegających zakryciu, zwłaszcza w zakresie wykonania robót uzupełniających i robót poprawkowych. </w:t>
      </w:r>
    </w:p>
    <w:p w:rsidR="006C7698" w:rsidRPr="0054277C" w:rsidRDefault="006C7698" w:rsidP="0054277C">
      <w:r w:rsidRPr="0054277C">
        <w:lastRenderedPageBreak/>
        <w:t>W przypadkach niewykonania wyznaczonych robót poprawkowych, uzupełniających lub wykończeniowych, komisja przerwie swoje czynności i ustali no</w:t>
      </w:r>
      <w:r w:rsidR="000B797D" w:rsidRPr="0054277C">
        <w:t>wy termin odbioru ostatecznego.</w:t>
      </w:r>
    </w:p>
    <w:p w:rsidR="006C7698" w:rsidRPr="0054277C" w:rsidRDefault="006C7698" w:rsidP="0054277C">
      <w:r w:rsidRPr="0054277C">
        <w:t xml:space="preserve">W przypadku stwierdzenia przez komisję, że jakość wykonywanych robót w poszczególnych asortymentach nieznacznie odbiega od ww. dokumentów z uwzględnieniem tolerancji i nie ma większego wpływu na cechy eksploatacyjne obiektów i bezpieczeństwo użytkowania, komisja dokona potrąceń, oceniając pomniejszoną wartość wykonywanych robót w stosunku do wymagań przyjętych w dokumentach umowy. </w:t>
      </w:r>
    </w:p>
    <w:p w:rsidR="00A81E83" w:rsidRPr="002000B8" w:rsidRDefault="00A81E83" w:rsidP="0054277C">
      <w:pPr>
        <w:rPr>
          <w:b/>
        </w:rPr>
      </w:pPr>
    </w:p>
    <w:p w:rsidR="006C7698" w:rsidRPr="002000B8" w:rsidRDefault="006C7698" w:rsidP="0054277C">
      <w:pPr>
        <w:rPr>
          <w:b/>
        </w:rPr>
      </w:pPr>
      <w:r w:rsidRPr="002000B8">
        <w:rPr>
          <w:b/>
        </w:rPr>
        <w:t>Dokumenty do odbioru ostatecznego</w:t>
      </w:r>
    </w:p>
    <w:p w:rsidR="006C7698" w:rsidRPr="0054277C" w:rsidRDefault="006C7698" w:rsidP="0054277C">
      <w:r w:rsidRPr="0054277C">
        <w:t>Podstawowym dokumentem do dokonania odbioru ostatecznego robót jest protokół odbioru ostatecznego robót sporządzony wg wzoru ustalonego przez Zamawiającego.</w:t>
      </w:r>
    </w:p>
    <w:p w:rsidR="006C7698" w:rsidRPr="0054277C" w:rsidRDefault="006C7698" w:rsidP="0054277C">
      <w:r w:rsidRPr="0054277C">
        <w:t xml:space="preserve">Do odbioru ostatecznego Wykonawca jest zobowiązany przygotować następujące dokumenty: </w:t>
      </w:r>
    </w:p>
    <w:p w:rsidR="006C7698" w:rsidRPr="0054277C" w:rsidRDefault="006C7698" w:rsidP="0054277C">
      <w:r w:rsidRPr="0054277C">
        <w:t xml:space="preserve">dokumentację powykonawczą </w:t>
      </w:r>
      <w:r w:rsidR="00793337" w:rsidRPr="0054277C">
        <w:t xml:space="preserve">(w razie potrzeby) </w:t>
      </w:r>
      <w:r w:rsidRPr="0054277C">
        <w:t>- dokumentację projektową podstawową z naniesionymi zmianami oraz dodatkową, jeśli została sporządzona w trakcie realizacji umowy</w:t>
      </w:r>
    </w:p>
    <w:p w:rsidR="006C7698" w:rsidRPr="0054277C" w:rsidRDefault="006C7698" w:rsidP="0054277C">
      <w:r w:rsidRPr="0054277C">
        <w:t>szczegółowe specyfikacje techniczne</w:t>
      </w:r>
    </w:p>
    <w:p w:rsidR="006C7698" w:rsidRPr="0054277C" w:rsidRDefault="006C7698" w:rsidP="0054277C">
      <w:r w:rsidRPr="0054277C">
        <w:t>deklaracje zgodności</w:t>
      </w:r>
      <w:r w:rsidR="00793337" w:rsidRPr="0054277C">
        <w:t>,</w:t>
      </w:r>
      <w:r w:rsidRPr="0054277C">
        <w:t xml:space="preserve"> certyfikaty zgodności</w:t>
      </w:r>
      <w:r w:rsidR="00793337" w:rsidRPr="0054277C">
        <w:t xml:space="preserve"> oraz atesty</w:t>
      </w:r>
      <w:r w:rsidRPr="0054277C">
        <w:t xml:space="preserve"> użytych materiałów</w:t>
      </w:r>
    </w:p>
    <w:p w:rsidR="006C7698" w:rsidRPr="0054277C" w:rsidRDefault="006C7698" w:rsidP="0054277C">
      <w:r w:rsidRPr="0054277C">
        <w:t>wyników badań i pomiarów załączonych do dokumentów odbioru</w:t>
      </w:r>
    </w:p>
    <w:p w:rsidR="006C7698" w:rsidRPr="0054277C" w:rsidRDefault="006C7698" w:rsidP="0054277C">
      <w:r w:rsidRPr="0054277C">
        <w:t>rysunki (dokumentacje) na wykonanie robót towarzyszących oraz protokoły o</w:t>
      </w:r>
      <w:r w:rsidR="00793337" w:rsidRPr="0054277C">
        <w:t>dbioru i przekazania tych robót Zamawiającemu</w:t>
      </w:r>
    </w:p>
    <w:p w:rsidR="006C7698" w:rsidRPr="0054277C" w:rsidRDefault="006C7698" w:rsidP="0054277C"/>
    <w:p w:rsidR="006C7698" w:rsidRPr="0054277C" w:rsidRDefault="006C7698" w:rsidP="0054277C">
      <w:r w:rsidRPr="0054277C">
        <w:t>W przypadku, g</w:t>
      </w:r>
      <w:r w:rsidR="000C7B76" w:rsidRPr="0054277C">
        <w:t>dy wg komisji</w:t>
      </w:r>
      <w:r w:rsidRPr="0054277C">
        <w:t xml:space="preserve"> roboty pod względem przygotowania dokumentacyjnego nie będą gotowe do odbioru ostatecznego, komisja w porozumieniu z Wykonawcą wyznaczy ponowny ter</w:t>
      </w:r>
      <w:r w:rsidR="000B797D" w:rsidRPr="0054277C">
        <w:t>min odbioru ostatecznego robót.</w:t>
      </w:r>
    </w:p>
    <w:p w:rsidR="006C7698" w:rsidRPr="0054277C" w:rsidRDefault="006C7698" w:rsidP="0054277C">
      <w:r w:rsidRPr="0054277C">
        <w:t>Wszystkie zarządzone przez komisję roboty poprawkowe lub uzupełniające będą zestawione wg wzoru ustalonego przez Zamawiającego.</w:t>
      </w:r>
    </w:p>
    <w:p w:rsidR="00A81E83" w:rsidRPr="0054277C" w:rsidRDefault="006C7698" w:rsidP="0054277C">
      <w:r w:rsidRPr="0054277C">
        <w:t>Termin wykonania robót poprawkowych i robót uzupełniających wyznaczy komisja.</w:t>
      </w:r>
    </w:p>
    <w:p w:rsidR="00C4080E" w:rsidRDefault="00C4080E" w:rsidP="0054277C">
      <w:pPr>
        <w:rPr>
          <w:b/>
        </w:rPr>
      </w:pPr>
    </w:p>
    <w:p w:rsidR="006C7698" w:rsidRPr="002000B8" w:rsidRDefault="006C7698" w:rsidP="0054277C">
      <w:pPr>
        <w:rPr>
          <w:b/>
        </w:rPr>
      </w:pPr>
      <w:r w:rsidRPr="002000B8">
        <w:rPr>
          <w:b/>
        </w:rPr>
        <w:t>Odbiór pogwarancyjny</w:t>
      </w:r>
    </w:p>
    <w:p w:rsidR="002000B8" w:rsidRDefault="006C7698" w:rsidP="002000B8">
      <w:r w:rsidRPr="0054277C">
        <w:t xml:space="preserve">Odbiór pogwarancyjny polega na ocenie wykonanych robót związanych z usunięciem wad stwierdzonych przy odbiorze ostatecznym i zaistniałych w okresie gwarancyjnym. </w:t>
      </w:r>
    </w:p>
    <w:p w:rsidR="006C7698" w:rsidRPr="002000B8" w:rsidRDefault="006C7698" w:rsidP="002000B8">
      <w:r w:rsidRPr="002000B8">
        <w:t xml:space="preserve">Odbiór pogwarancyjny będzie dokonany na podstawie oceny wizualnej obiektów z uwzględnieniem zasad opisanych w pozycji Odbiór ostateczny robót. </w:t>
      </w:r>
    </w:p>
    <w:p w:rsidR="00C20DC3" w:rsidRPr="0054277C" w:rsidRDefault="006C7698" w:rsidP="0054277C">
      <w:r w:rsidRPr="0054277C">
        <w:t>Odbiór odbywać się będzie także na podstawie zaobserwowanych zjawiskach w czasie eksploatacji oraz na sprawdzeniu zgodności i spełnieniu warunków zapisanych i ustalonych w dokumentacji projektowej</w:t>
      </w:r>
      <w:r w:rsidRPr="0054277C">
        <w:br/>
        <w:t>i specyfikacjach technicznych.</w:t>
      </w:r>
    </w:p>
    <w:p w:rsidR="008969BB" w:rsidRPr="0054277C" w:rsidRDefault="008969BB" w:rsidP="00084FCD">
      <w:pPr>
        <w:pStyle w:val="Nagwek1"/>
      </w:pPr>
      <w:bookmarkStart w:id="528" w:name="_Toc402778169"/>
      <w:bookmarkStart w:id="529" w:name="_Toc424035148"/>
      <w:r w:rsidRPr="0054277C">
        <w:lastRenderedPageBreak/>
        <w:t>CZĘŚĆ INFORMACYJNA</w:t>
      </w:r>
      <w:bookmarkEnd w:id="528"/>
      <w:bookmarkEnd w:id="529"/>
    </w:p>
    <w:p w:rsidR="008969BB" w:rsidRPr="0054277C" w:rsidRDefault="008969BB" w:rsidP="0054277C">
      <w:bookmarkStart w:id="530" w:name="_Toc402778170"/>
      <w:r w:rsidRPr="0054277C">
        <w:t>Oświadczenie zamawiającego stwierdzające jego prawo do dysponowania nieruchomością na cele budowlane</w:t>
      </w:r>
      <w:bookmarkEnd w:id="530"/>
    </w:p>
    <w:p w:rsidR="008969BB" w:rsidRPr="0054277C" w:rsidRDefault="008969BB" w:rsidP="0054277C">
      <w:r w:rsidRPr="0054277C">
        <w:t>Nie przewiduje się wymagania Oświadczenia Zamawiającego o prawie do dysponowania n</w:t>
      </w:r>
      <w:r w:rsidR="000C09D2" w:rsidRPr="0054277C">
        <w:t xml:space="preserve">ieruchomością na cele budowlane, natomiast należy </w:t>
      </w:r>
      <w:r w:rsidR="00BD44FD" w:rsidRPr="0054277C">
        <w:t xml:space="preserve">uzyskać oświadczenia Właścicieli zgodne z </w:t>
      </w:r>
      <w:r w:rsidR="00C20DC3" w:rsidRPr="0054277C">
        <w:t>Ustawą z dnia 10 kwietnia 1997 r.</w:t>
      </w:r>
      <w:r w:rsidR="00BD44FD" w:rsidRPr="0054277C">
        <w:t xml:space="preserve"> – Praw</w:t>
      </w:r>
      <w:r w:rsidR="00FF2A38" w:rsidRPr="0054277C">
        <w:t>o</w:t>
      </w:r>
      <w:r w:rsidR="00BD44FD" w:rsidRPr="0054277C">
        <w:t xml:space="preserve"> </w:t>
      </w:r>
      <w:r w:rsidR="00FF2A38" w:rsidRPr="0054277C">
        <w:t>e</w:t>
      </w:r>
      <w:r w:rsidR="00BD44FD" w:rsidRPr="0054277C">
        <w:t>nerge</w:t>
      </w:r>
      <w:r w:rsidR="00FF2A38" w:rsidRPr="0054277C">
        <w:t>tyczne (</w:t>
      </w:r>
      <w:proofErr w:type="spellStart"/>
      <w:r w:rsidR="00FF2A38" w:rsidRPr="0054277C">
        <w:t>Dz.U</w:t>
      </w:r>
      <w:proofErr w:type="spellEnd"/>
      <w:r w:rsidR="00FF2A38" w:rsidRPr="0054277C">
        <w:t xml:space="preserve">. 1997 nr 54 poz. 348 z </w:t>
      </w:r>
      <w:proofErr w:type="spellStart"/>
      <w:r w:rsidR="00FF2A38" w:rsidRPr="0054277C">
        <w:t>późn</w:t>
      </w:r>
      <w:proofErr w:type="spellEnd"/>
      <w:r w:rsidR="00FF2A38" w:rsidRPr="0054277C">
        <w:t>. zm.)</w:t>
      </w:r>
    </w:p>
    <w:p w:rsidR="0069611E" w:rsidRPr="0054277C" w:rsidRDefault="0069611E" w:rsidP="0054277C">
      <w:bookmarkStart w:id="531" w:name="_Toc399499557"/>
      <w:bookmarkStart w:id="532" w:name="_Toc399499559"/>
      <w:bookmarkStart w:id="533" w:name="_Toc397510539"/>
      <w:bookmarkStart w:id="534" w:name="_Toc397589558"/>
      <w:bookmarkStart w:id="535" w:name="_Toc397591524"/>
      <w:bookmarkStart w:id="536" w:name="_Toc397596971"/>
      <w:bookmarkStart w:id="537" w:name="_Toc397690783"/>
      <w:bookmarkStart w:id="538" w:name="_Toc397510540"/>
      <w:bookmarkStart w:id="539" w:name="_Toc397589559"/>
      <w:bookmarkStart w:id="540" w:name="_Toc397591525"/>
      <w:bookmarkStart w:id="541" w:name="_Toc397596972"/>
      <w:bookmarkStart w:id="542" w:name="_Toc397690784"/>
      <w:bookmarkStart w:id="543" w:name="_Toc397510541"/>
      <w:bookmarkStart w:id="544" w:name="_Toc397589560"/>
      <w:bookmarkStart w:id="545" w:name="_Toc397591526"/>
      <w:bookmarkStart w:id="546" w:name="_Toc397596973"/>
      <w:bookmarkStart w:id="547" w:name="_Toc397690785"/>
      <w:bookmarkStart w:id="548" w:name="_Toc397510542"/>
      <w:bookmarkStart w:id="549" w:name="_Toc397589561"/>
      <w:bookmarkStart w:id="550" w:name="_Toc397591527"/>
      <w:bookmarkStart w:id="551" w:name="_Toc397596974"/>
      <w:bookmarkStart w:id="552" w:name="_Toc397690786"/>
      <w:bookmarkStart w:id="553" w:name="_Toc397510543"/>
      <w:bookmarkStart w:id="554" w:name="_Toc397589562"/>
      <w:bookmarkStart w:id="555" w:name="_Toc397591528"/>
      <w:bookmarkStart w:id="556" w:name="_Toc397596975"/>
      <w:bookmarkStart w:id="557" w:name="_Toc397690787"/>
      <w:bookmarkStart w:id="558" w:name="_Toc397510544"/>
      <w:bookmarkStart w:id="559" w:name="_Toc397589563"/>
      <w:bookmarkStart w:id="560" w:name="_Toc397591529"/>
      <w:bookmarkStart w:id="561" w:name="_Toc397596976"/>
      <w:bookmarkStart w:id="562" w:name="_Toc397690788"/>
      <w:bookmarkStart w:id="563" w:name="_Toc397510545"/>
      <w:bookmarkStart w:id="564" w:name="_Toc397589564"/>
      <w:bookmarkStart w:id="565" w:name="_Toc397591530"/>
      <w:bookmarkStart w:id="566" w:name="_Toc397596977"/>
      <w:bookmarkStart w:id="567" w:name="_Toc397690789"/>
      <w:bookmarkStart w:id="568" w:name="_Toc397510546"/>
      <w:bookmarkStart w:id="569" w:name="_Toc397589565"/>
      <w:bookmarkStart w:id="570" w:name="_Toc397591531"/>
      <w:bookmarkStart w:id="571" w:name="_Toc397596978"/>
      <w:bookmarkStart w:id="572" w:name="_Toc397690790"/>
      <w:bookmarkStart w:id="573" w:name="_Toc397510547"/>
      <w:bookmarkStart w:id="574" w:name="_Toc397589566"/>
      <w:bookmarkStart w:id="575" w:name="_Toc397591532"/>
      <w:bookmarkStart w:id="576" w:name="_Toc397596979"/>
      <w:bookmarkStart w:id="577" w:name="_Toc397690791"/>
      <w:bookmarkStart w:id="578" w:name="_Toc397510548"/>
      <w:bookmarkStart w:id="579" w:name="_Toc397589567"/>
      <w:bookmarkStart w:id="580" w:name="_Toc397591533"/>
      <w:bookmarkStart w:id="581" w:name="_Toc397596980"/>
      <w:bookmarkStart w:id="582" w:name="_Toc397690792"/>
      <w:bookmarkStart w:id="583" w:name="_Toc397510549"/>
      <w:bookmarkStart w:id="584" w:name="_Toc397589568"/>
      <w:bookmarkStart w:id="585" w:name="_Toc397591534"/>
      <w:bookmarkStart w:id="586" w:name="_Toc397596981"/>
      <w:bookmarkStart w:id="587" w:name="_Toc397690793"/>
      <w:bookmarkStart w:id="588" w:name="_Toc397510550"/>
      <w:bookmarkStart w:id="589" w:name="_Toc397589569"/>
      <w:bookmarkStart w:id="590" w:name="_Toc397591535"/>
      <w:bookmarkStart w:id="591" w:name="_Toc397596982"/>
      <w:bookmarkStart w:id="592" w:name="_Toc397690794"/>
      <w:bookmarkStart w:id="593" w:name="_Toc397510551"/>
      <w:bookmarkStart w:id="594" w:name="_Toc397589570"/>
      <w:bookmarkStart w:id="595" w:name="_Toc397591536"/>
      <w:bookmarkStart w:id="596" w:name="_Toc397596983"/>
      <w:bookmarkStart w:id="597" w:name="_Toc397690795"/>
      <w:bookmarkStart w:id="598" w:name="_Toc397510552"/>
      <w:bookmarkStart w:id="599" w:name="_Toc397589571"/>
      <w:bookmarkStart w:id="600" w:name="_Toc397591537"/>
      <w:bookmarkStart w:id="601" w:name="_Toc397596984"/>
      <w:bookmarkStart w:id="602" w:name="_Toc397690796"/>
      <w:bookmarkStart w:id="603" w:name="_Toc397510553"/>
      <w:bookmarkStart w:id="604" w:name="_Toc397589572"/>
      <w:bookmarkStart w:id="605" w:name="_Toc397591538"/>
      <w:bookmarkStart w:id="606" w:name="_Toc397596985"/>
      <w:bookmarkStart w:id="607" w:name="_Toc397690797"/>
      <w:bookmarkStart w:id="608" w:name="_Toc397510554"/>
      <w:bookmarkStart w:id="609" w:name="_Toc397589573"/>
      <w:bookmarkStart w:id="610" w:name="_Toc397591539"/>
      <w:bookmarkStart w:id="611" w:name="_Toc397596986"/>
      <w:bookmarkStart w:id="612" w:name="_Toc397690798"/>
      <w:bookmarkStart w:id="613" w:name="_Toc397510555"/>
      <w:bookmarkStart w:id="614" w:name="_Toc397589574"/>
      <w:bookmarkStart w:id="615" w:name="_Toc397591540"/>
      <w:bookmarkStart w:id="616" w:name="_Toc397596987"/>
      <w:bookmarkStart w:id="617" w:name="_Toc397690799"/>
      <w:bookmarkStart w:id="618" w:name="_Toc397510556"/>
      <w:bookmarkStart w:id="619" w:name="_Toc397589575"/>
      <w:bookmarkStart w:id="620" w:name="_Toc397591541"/>
      <w:bookmarkStart w:id="621" w:name="_Toc397596988"/>
      <w:bookmarkStart w:id="622" w:name="_Toc397690800"/>
      <w:bookmarkStart w:id="623" w:name="_Toc397510557"/>
      <w:bookmarkStart w:id="624" w:name="_Toc397589576"/>
      <w:bookmarkStart w:id="625" w:name="_Toc397591542"/>
      <w:bookmarkStart w:id="626" w:name="_Toc397596989"/>
      <w:bookmarkStart w:id="627" w:name="_Toc397690801"/>
      <w:bookmarkStart w:id="628" w:name="_Toc397510558"/>
      <w:bookmarkStart w:id="629" w:name="_Toc397589577"/>
      <w:bookmarkStart w:id="630" w:name="_Toc397591543"/>
      <w:bookmarkStart w:id="631" w:name="_Toc397596990"/>
      <w:bookmarkStart w:id="632" w:name="_Toc397690802"/>
      <w:bookmarkStart w:id="633" w:name="_Toc397510559"/>
      <w:bookmarkStart w:id="634" w:name="_Toc397589578"/>
      <w:bookmarkStart w:id="635" w:name="_Toc397591544"/>
      <w:bookmarkStart w:id="636" w:name="_Toc397596991"/>
      <w:bookmarkStart w:id="637" w:name="_Toc397690803"/>
      <w:bookmarkStart w:id="638" w:name="_Toc397510560"/>
      <w:bookmarkStart w:id="639" w:name="_Toc397589579"/>
      <w:bookmarkStart w:id="640" w:name="_Toc397591545"/>
      <w:bookmarkStart w:id="641" w:name="_Toc397596992"/>
      <w:bookmarkStart w:id="642" w:name="_Toc397690804"/>
      <w:bookmarkStart w:id="643" w:name="_Toc397510561"/>
      <w:bookmarkStart w:id="644" w:name="_Toc397589580"/>
      <w:bookmarkStart w:id="645" w:name="_Toc397591546"/>
      <w:bookmarkStart w:id="646" w:name="_Toc397596993"/>
      <w:bookmarkStart w:id="647" w:name="_Toc397690805"/>
      <w:bookmarkStart w:id="648" w:name="_Toc397510562"/>
      <w:bookmarkStart w:id="649" w:name="_Toc397589581"/>
      <w:bookmarkStart w:id="650" w:name="_Toc397591547"/>
      <w:bookmarkStart w:id="651" w:name="_Toc397596994"/>
      <w:bookmarkStart w:id="652" w:name="_Toc397690806"/>
      <w:bookmarkStart w:id="653" w:name="_Toc397510563"/>
      <w:bookmarkStart w:id="654" w:name="_Toc397589582"/>
      <w:bookmarkStart w:id="655" w:name="_Toc397591548"/>
      <w:bookmarkStart w:id="656" w:name="_Toc397596995"/>
      <w:bookmarkStart w:id="657" w:name="_Toc397690807"/>
      <w:bookmarkStart w:id="658" w:name="_Toc397510564"/>
      <w:bookmarkStart w:id="659" w:name="_Toc397589583"/>
      <w:bookmarkStart w:id="660" w:name="_Toc397591549"/>
      <w:bookmarkStart w:id="661" w:name="_Toc397596996"/>
      <w:bookmarkStart w:id="662" w:name="_Toc397690808"/>
      <w:bookmarkStart w:id="663" w:name="_Toc397510565"/>
      <w:bookmarkStart w:id="664" w:name="_Toc397589584"/>
      <w:bookmarkStart w:id="665" w:name="_Toc397591550"/>
      <w:bookmarkStart w:id="666" w:name="_Toc397596997"/>
      <w:bookmarkStart w:id="667" w:name="_Toc397690809"/>
      <w:bookmarkStart w:id="668" w:name="_Toc397510566"/>
      <w:bookmarkStart w:id="669" w:name="_Toc397589585"/>
      <w:bookmarkStart w:id="670" w:name="_Toc397591551"/>
      <w:bookmarkStart w:id="671" w:name="_Toc397596998"/>
      <w:bookmarkStart w:id="672" w:name="_Toc397690810"/>
      <w:bookmarkStart w:id="673" w:name="_Toc397510567"/>
      <w:bookmarkStart w:id="674" w:name="_Toc397589586"/>
      <w:bookmarkStart w:id="675" w:name="_Toc397591552"/>
      <w:bookmarkStart w:id="676" w:name="_Toc397596999"/>
      <w:bookmarkStart w:id="677" w:name="_Toc397690811"/>
      <w:bookmarkStart w:id="678" w:name="_Toc397510568"/>
      <w:bookmarkStart w:id="679" w:name="_Toc397589587"/>
      <w:bookmarkStart w:id="680" w:name="_Toc397591553"/>
      <w:bookmarkStart w:id="681" w:name="_Toc397597000"/>
      <w:bookmarkStart w:id="682" w:name="_Toc397690812"/>
      <w:bookmarkStart w:id="683" w:name="_Toc397510569"/>
      <w:bookmarkStart w:id="684" w:name="_Toc397589588"/>
      <w:bookmarkStart w:id="685" w:name="_Toc397591554"/>
      <w:bookmarkStart w:id="686" w:name="_Toc397597001"/>
      <w:bookmarkStart w:id="687" w:name="_Toc397690813"/>
      <w:bookmarkStart w:id="688" w:name="_Toc397510570"/>
      <w:bookmarkStart w:id="689" w:name="_Toc397589589"/>
      <w:bookmarkStart w:id="690" w:name="_Toc397591555"/>
      <w:bookmarkStart w:id="691" w:name="_Toc397597002"/>
      <w:bookmarkStart w:id="692" w:name="_Toc397690814"/>
      <w:bookmarkStart w:id="693" w:name="_Toc397510571"/>
      <w:bookmarkStart w:id="694" w:name="_Toc397589590"/>
      <w:bookmarkStart w:id="695" w:name="_Toc397591556"/>
      <w:bookmarkStart w:id="696" w:name="_Toc397597003"/>
      <w:bookmarkStart w:id="697" w:name="_Toc397690815"/>
      <w:bookmarkStart w:id="698" w:name="_Toc397597005"/>
      <w:bookmarkStart w:id="699" w:name="_Toc397690817"/>
      <w:bookmarkStart w:id="700" w:name="_Toc399499563"/>
      <w:bookmarkStart w:id="701" w:name="_Toc397597012"/>
      <w:bookmarkStart w:id="702" w:name="_Toc397690824"/>
      <w:bookmarkStart w:id="703" w:name="_Toc399499570"/>
      <w:bookmarkStart w:id="704" w:name="_Toc397597013"/>
      <w:bookmarkStart w:id="705" w:name="_Toc397690825"/>
      <w:bookmarkStart w:id="706" w:name="_Toc399499571"/>
      <w:bookmarkStart w:id="707" w:name="_Toc397591568"/>
      <w:bookmarkStart w:id="708" w:name="_Toc397597018"/>
      <w:bookmarkStart w:id="709" w:name="_Toc397690830"/>
      <w:bookmarkStart w:id="710" w:name="_Toc397591569"/>
      <w:bookmarkStart w:id="711" w:name="_Toc397597019"/>
      <w:bookmarkStart w:id="712" w:name="_Toc397690831"/>
      <w:bookmarkStart w:id="713" w:name="_Toc397591570"/>
      <w:bookmarkStart w:id="714" w:name="_Toc397597020"/>
      <w:bookmarkStart w:id="715" w:name="_Toc397690832"/>
      <w:bookmarkStart w:id="716" w:name="_Toc397591571"/>
      <w:bookmarkStart w:id="717" w:name="_Toc397597021"/>
      <w:bookmarkStart w:id="718" w:name="_Toc397690833"/>
      <w:bookmarkStart w:id="719" w:name="_Toc397591572"/>
      <w:bookmarkStart w:id="720" w:name="_Toc397597022"/>
      <w:bookmarkStart w:id="721" w:name="_Toc397690834"/>
      <w:bookmarkStart w:id="722" w:name="_Toc397591573"/>
      <w:bookmarkStart w:id="723" w:name="_Toc397597023"/>
      <w:bookmarkStart w:id="724" w:name="_Toc397690835"/>
      <w:bookmarkStart w:id="725" w:name="_Toc397591574"/>
      <w:bookmarkStart w:id="726" w:name="_Toc397597024"/>
      <w:bookmarkStart w:id="727" w:name="_Toc397690836"/>
      <w:bookmarkStart w:id="728" w:name="_Toc397591575"/>
      <w:bookmarkStart w:id="729" w:name="_Toc397597025"/>
      <w:bookmarkStart w:id="730" w:name="_Toc397690837"/>
      <w:bookmarkStart w:id="731" w:name="_Toc397589614"/>
      <w:bookmarkStart w:id="732" w:name="_Toc397591588"/>
      <w:bookmarkStart w:id="733" w:name="_Toc397597038"/>
      <w:bookmarkStart w:id="734" w:name="_Toc397690850"/>
      <w:bookmarkStart w:id="735" w:name="_Toc397597041"/>
      <w:bookmarkStart w:id="736" w:name="_Toc397690853"/>
      <w:bookmarkStart w:id="737" w:name="_Toc399499575"/>
      <w:bookmarkStart w:id="738" w:name="_Toc397510599"/>
      <w:bookmarkStart w:id="739" w:name="_Toc397589620"/>
      <w:bookmarkStart w:id="740" w:name="_Toc397591594"/>
      <w:bookmarkStart w:id="741" w:name="_Toc397597045"/>
      <w:bookmarkStart w:id="742" w:name="_Toc397690857"/>
      <w:bookmarkStart w:id="743" w:name="_Toc399499579"/>
      <w:bookmarkStart w:id="744" w:name="_Toc397510606"/>
      <w:bookmarkStart w:id="745" w:name="_Toc397589626"/>
      <w:bookmarkStart w:id="746" w:name="_Toc397591600"/>
      <w:bookmarkStart w:id="747" w:name="_Toc397597051"/>
      <w:bookmarkStart w:id="748" w:name="_Toc397690863"/>
      <w:bookmarkStart w:id="749" w:name="_Toc399499588"/>
      <w:bookmarkStart w:id="750" w:name="_Toc397510607"/>
      <w:bookmarkStart w:id="751" w:name="_Toc397589627"/>
      <w:bookmarkStart w:id="752" w:name="_Toc397591601"/>
      <w:bookmarkStart w:id="753" w:name="_Toc397597052"/>
      <w:bookmarkStart w:id="754" w:name="_Toc397690864"/>
      <w:bookmarkStart w:id="755" w:name="_Toc399499589"/>
      <w:bookmarkStart w:id="756" w:name="_Toc397510610"/>
      <w:bookmarkStart w:id="757" w:name="_Toc397589630"/>
      <w:bookmarkStart w:id="758" w:name="_Toc397591604"/>
      <w:bookmarkStart w:id="759" w:name="_Toc397597055"/>
      <w:bookmarkStart w:id="760" w:name="_Toc397690867"/>
      <w:bookmarkStart w:id="761" w:name="_Toc399499592"/>
      <w:bookmarkStart w:id="762" w:name="_Toc397510611"/>
      <w:bookmarkStart w:id="763" w:name="_Toc397589631"/>
      <w:bookmarkStart w:id="764" w:name="_Toc397591605"/>
      <w:bookmarkStart w:id="765" w:name="_Toc397597056"/>
      <w:bookmarkStart w:id="766" w:name="_Toc397690868"/>
      <w:bookmarkStart w:id="767" w:name="_Toc399499593"/>
      <w:bookmarkStart w:id="768" w:name="_Toc397510612"/>
      <w:bookmarkStart w:id="769" w:name="_Toc397589632"/>
      <w:bookmarkStart w:id="770" w:name="_Toc397591606"/>
      <w:bookmarkStart w:id="771" w:name="_Toc397597057"/>
      <w:bookmarkStart w:id="772" w:name="_Toc397690869"/>
      <w:bookmarkStart w:id="773" w:name="_Toc399499594"/>
      <w:bookmarkStart w:id="774" w:name="_Toc397510614"/>
      <w:bookmarkStart w:id="775" w:name="_Toc397589634"/>
      <w:bookmarkStart w:id="776" w:name="_Toc397591608"/>
      <w:bookmarkStart w:id="777" w:name="_Toc397597059"/>
      <w:bookmarkStart w:id="778" w:name="_Toc397690871"/>
      <w:bookmarkStart w:id="779" w:name="_Toc399499596"/>
      <w:bookmarkStart w:id="780" w:name="_Toc397510615"/>
      <w:bookmarkStart w:id="781" w:name="_Toc397589635"/>
      <w:bookmarkStart w:id="782" w:name="_Toc397591609"/>
      <w:bookmarkStart w:id="783" w:name="_Toc397597060"/>
      <w:bookmarkStart w:id="784" w:name="_Toc397690872"/>
      <w:bookmarkStart w:id="785" w:name="_Toc399499597"/>
      <w:bookmarkStart w:id="786" w:name="_Toc397510616"/>
      <w:bookmarkStart w:id="787" w:name="_Toc397589636"/>
      <w:bookmarkStart w:id="788" w:name="_Toc397591610"/>
      <w:bookmarkStart w:id="789" w:name="_Toc397597061"/>
      <w:bookmarkStart w:id="790" w:name="_Toc397690873"/>
      <w:bookmarkStart w:id="791" w:name="_Toc399499598"/>
      <w:bookmarkStart w:id="792" w:name="_Toc397510617"/>
      <w:bookmarkStart w:id="793" w:name="_Toc397589637"/>
      <w:bookmarkStart w:id="794" w:name="_Toc397591611"/>
      <w:bookmarkStart w:id="795" w:name="_Toc397597062"/>
      <w:bookmarkStart w:id="796" w:name="_Toc397690874"/>
      <w:bookmarkStart w:id="797" w:name="_Toc399499599"/>
      <w:bookmarkStart w:id="798" w:name="_Toc397510618"/>
      <w:bookmarkStart w:id="799" w:name="_Toc397589638"/>
      <w:bookmarkStart w:id="800" w:name="_Toc397591612"/>
      <w:bookmarkStart w:id="801" w:name="_Toc397597063"/>
      <w:bookmarkStart w:id="802" w:name="_Toc397690875"/>
      <w:bookmarkStart w:id="803" w:name="_Toc399499600"/>
      <w:bookmarkStart w:id="804" w:name="_Toc397510619"/>
      <w:bookmarkStart w:id="805" w:name="_Toc397589639"/>
      <w:bookmarkStart w:id="806" w:name="_Toc397591613"/>
      <w:bookmarkStart w:id="807" w:name="_Toc397597064"/>
      <w:bookmarkStart w:id="808" w:name="_Toc397690876"/>
      <w:bookmarkStart w:id="809" w:name="_Toc399499601"/>
      <w:bookmarkStart w:id="810" w:name="_Toc397510620"/>
      <w:bookmarkStart w:id="811" w:name="_Toc397589640"/>
      <w:bookmarkStart w:id="812" w:name="_Toc397591614"/>
      <w:bookmarkStart w:id="813" w:name="_Toc397597065"/>
      <w:bookmarkStart w:id="814" w:name="_Toc397690877"/>
      <w:bookmarkStart w:id="815" w:name="_Toc399499602"/>
      <w:bookmarkStart w:id="816" w:name="_Toc397510621"/>
      <w:bookmarkStart w:id="817" w:name="_Toc397589641"/>
      <w:bookmarkStart w:id="818" w:name="_Toc397591615"/>
      <w:bookmarkStart w:id="819" w:name="_Toc397597066"/>
      <w:bookmarkStart w:id="820" w:name="_Toc397690878"/>
      <w:bookmarkStart w:id="821" w:name="_Toc399499603"/>
      <w:bookmarkStart w:id="822" w:name="_Toc397510622"/>
      <w:bookmarkStart w:id="823" w:name="_Toc397589642"/>
      <w:bookmarkStart w:id="824" w:name="_Toc397591616"/>
      <w:bookmarkStart w:id="825" w:name="_Toc397597067"/>
      <w:bookmarkStart w:id="826" w:name="_Toc397690879"/>
      <w:bookmarkStart w:id="827" w:name="_Toc399499604"/>
      <w:bookmarkStart w:id="828" w:name="_Toc397510624"/>
      <w:bookmarkStart w:id="829" w:name="_Toc397589644"/>
      <w:bookmarkStart w:id="830" w:name="_Toc397591618"/>
      <w:bookmarkStart w:id="831" w:name="_Toc397597069"/>
      <w:bookmarkStart w:id="832" w:name="_Toc397690881"/>
      <w:bookmarkStart w:id="833" w:name="_Toc399499606"/>
      <w:bookmarkStart w:id="834" w:name="_Toc397510625"/>
      <w:bookmarkStart w:id="835" w:name="_Toc397589645"/>
      <w:bookmarkStart w:id="836" w:name="_Toc397591619"/>
      <w:bookmarkStart w:id="837" w:name="_Toc397597070"/>
      <w:bookmarkStart w:id="838" w:name="_Toc397690882"/>
      <w:bookmarkStart w:id="839" w:name="_Toc399499607"/>
      <w:bookmarkStart w:id="840" w:name="_Toc397589648"/>
      <w:bookmarkStart w:id="841" w:name="_Toc397591622"/>
      <w:bookmarkStart w:id="842" w:name="_Toc397597073"/>
      <w:bookmarkStart w:id="843" w:name="_Toc397690885"/>
      <w:bookmarkStart w:id="844" w:name="_Toc399499611"/>
      <w:bookmarkStart w:id="845" w:name="_Toc397510628"/>
      <w:bookmarkStart w:id="846" w:name="_Toc397589649"/>
      <w:bookmarkStart w:id="847" w:name="_Toc397591623"/>
      <w:bookmarkStart w:id="848" w:name="_Toc397597074"/>
      <w:bookmarkStart w:id="849" w:name="_Toc397690886"/>
      <w:bookmarkStart w:id="850" w:name="_Toc399499612"/>
      <w:bookmarkStart w:id="851" w:name="_Toc397597076"/>
      <w:bookmarkStart w:id="852" w:name="_Toc397690888"/>
      <w:bookmarkStart w:id="853" w:name="_Toc399499614"/>
      <w:bookmarkStart w:id="854" w:name="_Toc397597077"/>
      <w:bookmarkStart w:id="855" w:name="_Toc397690889"/>
      <w:bookmarkStart w:id="856" w:name="_Toc399499615"/>
      <w:bookmarkStart w:id="857" w:name="_Toc397597080"/>
      <w:bookmarkStart w:id="858" w:name="_Toc397690892"/>
      <w:bookmarkStart w:id="859" w:name="_Toc397597082"/>
      <w:bookmarkStart w:id="860" w:name="_Toc397690894"/>
      <w:bookmarkStart w:id="861" w:name="_Toc399499618"/>
      <w:bookmarkStart w:id="862" w:name="_Toc397597086"/>
      <w:bookmarkStart w:id="863" w:name="_Toc397690898"/>
      <w:bookmarkStart w:id="864" w:name="_Toc399499622"/>
      <w:bookmarkStart w:id="865" w:name="_Toc397597089"/>
      <w:bookmarkStart w:id="866" w:name="_Toc397690901"/>
      <w:bookmarkStart w:id="867" w:name="_Toc399499625"/>
      <w:bookmarkStart w:id="868" w:name="_Toc397510641"/>
      <w:bookmarkStart w:id="869" w:name="_Toc397589662"/>
      <w:bookmarkStart w:id="870" w:name="_Toc397591636"/>
      <w:bookmarkStart w:id="871" w:name="_Toc397597093"/>
      <w:bookmarkStart w:id="872" w:name="_Toc397690905"/>
      <w:bookmarkStart w:id="873" w:name="_Toc399499629"/>
      <w:bookmarkStart w:id="874" w:name="_Toc397510642"/>
      <w:bookmarkStart w:id="875" w:name="_Toc397589663"/>
      <w:bookmarkStart w:id="876" w:name="_Toc397591637"/>
      <w:bookmarkStart w:id="877" w:name="_Toc397597094"/>
      <w:bookmarkStart w:id="878" w:name="_Toc397690906"/>
      <w:bookmarkStart w:id="879" w:name="_Toc399499630"/>
      <w:bookmarkStart w:id="880" w:name="_Toc397597097"/>
      <w:bookmarkStart w:id="881" w:name="_Toc397690909"/>
      <w:bookmarkStart w:id="882" w:name="_Toc399499633"/>
      <w:bookmarkStart w:id="883" w:name="_Toc397597098"/>
      <w:bookmarkStart w:id="884" w:name="_Toc397690910"/>
      <w:bookmarkStart w:id="885" w:name="_Toc399499634"/>
      <w:bookmarkStart w:id="886" w:name="_Toc399499637"/>
      <w:bookmarkStart w:id="887" w:name="_Toc397597102"/>
      <w:bookmarkStart w:id="888" w:name="_Toc397690914"/>
      <w:bookmarkStart w:id="889" w:name="_Toc399499639"/>
      <w:bookmarkStart w:id="890" w:name="_Toc397597103"/>
      <w:bookmarkStart w:id="891" w:name="_Toc397690915"/>
      <w:bookmarkStart w:id="892" w:name="_Toc399499640"/>
      <w:bookmarkStart w:id="893" w:name="_Toc408918291"/>
      <w:bookmarkStart w:id="894" w:name="_Toc409079037"/>
      <w:bookmarkStart w:id="895" w:name="_Toc408918292"/>
      <w:bookmarkStart w:id="896" w:name="_Toc409079038"/>
      <w:bookmarkStart w:id="897" w:name="_Toc408918293"/>
      <w:bookmarkStart w:id="898" w:name="_Toc409079039"/>
      <w:bookmarkStart w:id="899" w:name="_Toc408918294"/>
      <w:bookmarkStart w:id="900" w:name="_Toc409079040"/>
      <w:bookmarkStart w:id="901" w:name="_Toc408918295"/>
      <w:bookmarkStart w:id="902" w:name="_Toc409079041"/>
      <w:bookmarkStart w:id="903" w:name="_Toc408918296"/>
      <w:bookmarkStart w:id="904" w:name="_Toc409079042"/>
      <w:bookmarkStart w:id="905" w:name="_Toc408918297"/>
      <w:bookmarkStart w:id="906" w:name="_Toc409079043"/>
      <w:bookmarkStart w:id="907" w:name="_Toc408918298"/>
      <w:bookmarkStart w:id="908" w:name="_Toc409079044"/>
      <w:bookmarkStart w:id="909" w:name="_Toc408918299"/>
      <w:bookmarkStart w:id="910" w:name="_Toc409079045"/>
      <w:bookmarkStart w:id="911" w:name="_Toc408918300"/>
      <w:bookmarkStart w:id="912" w:name="_Toc409079046"/>
      <w:bookmarkStart w:id="913" w:name="_Toc408918301"/>
      <w:bookmarkStart w:id="914" w:name="_Toc409079047"/>
      <w:bookmarkStart w:id="915" w:name="_Toc408918302"/>
      <w:bookmarkStart w:id="916" w:name="_Toc409079048"/>
      <w:bookmarkStart w:id="917" w:name="_Toc408918303"/>
      <w:bookmarkStart w:id="918" w:name="_Toc409079049"/>
      <w:bookmarkStart w:id="919" w:name="_Toc408918304"/>
      <w:bookmarkStart w:id="920" w:name="_Toc409079050"/>
      <w:bookmarkStart w:id="921" w:name="_Toc408918305"/>
      <w:bookmarkStart w:id="922" w:name="_Toc409079051"/>
      <w:bookmarkStart w:id="923" w:name="_Toc408918306"/>
      <w:bookmarkStart w:id="924" w:name="_Toc409079052"/>
      <w:bookmarkStart w:id="925" w:name="_Toc408918307"/>
      <w:bookmarkStart w:id="926" w:name="_Toc409079053"/>
      <w:bookmarkStart w:id="927" w:name="_Toc408918308"/>
      <w:bookmarkStart w:id="928" w:name="_Toc409079054"/>
      <w:bookmarkStart w:id="929" w:name="_Toc408918309"/>
      <w:bookmarkStart w:id="930" w:name="_Toc409079055"/>
      <w:bookmarkStart w:id="931" w:name="_Toc408918310"/>
      <w:bookmarkStart w:id="932" w:name="_Toc409079056"/>
      <w:bookmarkStart w:id="933" w:name="_Toc408918311"/>
      <w:bookmarkStart w:id="934" w:name="_Toc409079057"/>
      <w:bookmarkStart w:id="935" w:name="_Toc408918312"/>
      <w:bookmarkStart w:id="936" w:name="_Toc409079058"/>
      <w:bookmarkStart w:id="937" w:name="_Toc408918313"/>
      <w:bookmarkStart w:id="938" w:name="_Toc409079059"/>
      <w:bookmarkStart w:id="939" w:name="_Toc408918314"/>
      <w:bookmarkStart w:id="940" w:name="_Toc409079060"/>
      <w:bookmarkStart w:id="941" w:name="_Toc408918315"/>
      <w:bookmarkStart w:id="942" w:name="_Toc409079061"/>
      <w:bookmarkStart w:id="943" w:name="_Toc408918317"/>
      <w:bookmarkStart w:id="944" w:name="_Toc409079063"/>
      <w:bookmarkStart w:id="945" w:name="_Toc408918318"/>
      <w:bookmarkStart w:id="946" w:name="_Toc409079064"/>
      <w:bookmarkStart w:id="947" w:name="_Toc408918319"/>
      <w:bookmarkStart w:id="948" w:name="_Toc409079065"/>
      <w:bookmarkStart w:id="949" w:name="_Toc408918320"/>
      <w:bookmarkStart w:id="950" w:name="_Toc409079066"/>
      <w:bookmarkStart w:id="951" w:name="_Toc408918321"/>
      <w:bookmarkStart w:id="952" w:name="_Toc409079067"/>
      <w:bookmarkStart w:id="953" w:name="_Toc408918322"/>
      <w:bookmarkStart w:id="954" w:name="_Toc409079068"/>
      <w:bookmarkStart w:id="955" w:name="_Toc408918323"/>
      <w:bookmarkStart w:id="956" w:name="_Toc409079069"/>
      <w:bookmarkStart w:id="957" w:name="_Toc408918324"/>
      <w:bookmarkStart w:id="958" w:name="_Toc409079070"/>
      <w:bookmarkStart w:id="959" w:name="_Toc408918325"/>
      <w:bookmarkStart w:id="960" w:name="_Toc409079071"/>
      <w:bookmarkStart w:id="961" w:name="_Toc408918326"/>
      <w:bookmarkStart w:id="962" w:name="_Toc409079072"/>
      <w:bookmarkStart w:id="963" w:name="_Toc397589674"/>
      <w:bookmarkStart w:id="964" w:name="_Toc397591648"/>
      <w:bookmarkStart w:id="965" w:name="_Toc397597109"/>
      <w:bookmarkStart w:id="966" w:name="_Toc397690921"/>
      <w:bookmarkStart w:id="967" w:name="_Toc399499646"/>
      <w:bookmarkStart w:id="968" w:name="_Toc400090106"/>
      <w:bookmarkStart w:id="969" w:name="_Toc400092964"/>
      <w:bookmarkStart w:id="970" w:name="_Toc400098056"/>
      <w:bookmarkStart w:id="971" w:name="_Toc401210916"/>
      <w:bookmarkStart w:id="972" w:name="_Toc408918327"/>
      <w:bookmarkStart w:id="973" w:name="_Toc409079073"/>
      <w:bookmarkStart w:id="974" w:name="_Toc397002438"/>
      <w:bookmarkStart w:id="975" w:name="_Toc397510653"/>
      <w:bookmarkStart w:id="976" w:name="_Toc397589675"/>
      <w:bookmarkStart w:id="977" w:name="_Toc397591649"/>
      <w:bookmarkStart w:id="978" w:name="_Toc397597110"/>
      <w:bookmarkStart w:id="979" w:name="_Toc397690922"/>
      <w:bookmarkStart w:id="980" w:name="_Toc399499647"/>
      <w:bookmarkStart w:id="981" w:name="_Toc400090107"/>
      <w:bookmarkStart w:id="982" w:name="_Toc400092965"/>
      <w:bookmarkStart w:id="983" w:name="_Toc400098057"/>
      <w:bookmarkStart w:id="984" w:name="_Toc401210917"/>
      <w:bookmarkStart w:id="985" w:name="_Toc408918328"/>
      <w:bookmarkStart w:id="986" w:name="_Toc409079074"/>
      <w:bookmarkStart w:id="987" w:name="_Toc397002439"/>
      <w:bookmarkStart w:id="988" w:name="_Toc397510654"/>
      <w:bookmarkStart w:id="989" w:name="_Toc397589676"/>
      <w:bookmarkStart w:id="990" w:name="_Toc397591650"/>
      <w:bookmarkStart w:id="991" w:name="_Toc397597111"/>
      <w:bookmarkStart w:id="992" w:name="_Toc397690923"/>
      <w:bookmarkStart w:id="993" w:name="_Toc399499648"/>
      <w:bookmarkStart w:id="994" w:name="_Toc400090108"/>
      <w:bookmarkStart w:id="995" w:name="_Toc400092966"/>
      <w:bookmarkStart w:id="996" w:name="_Toc400098058"/>
      <w:bookmarkStart w:id="997" w:name="_Toc401210918"/>
      <w:bookmarkStart w:id="998" w:name="_Toc408918329"/>
      <w:bookmarkStart w:id="999" w:name="_Toc409079075"/>
      <w:bookmarkStart w:id="1000" w:name="_Toc397002440"/>
      <w:bookmarkStart w:id="1001" w:name="_Toc397510655"/>
      <w:bookmarkStart w:id="1002" w:name="_Toc397589677"/>
      <w:bookmarkStart w:id="1003" w:name="_Toc397591651"/>
      <w:bookmarkStart w:id="1004" w:name="_Toc397597112"/>
      <w:bookmarkStart w:id="1005" w:name="_Toc397690924"/>
      <w:bookmarkStart w:id="1006" w:name="_Toc399499649"/>
      <w:bookmarkStart w:id="1007" w:name="_Toc400090109"/>
      <w:bookmarkStart w:id="1008" w:name="_Toc400092967"/>
      <w:bookmarkStart w:id="1009" w:name="_Toc400098059"/>
      <w:bookmarkStart w:id="1010" w:name="_Toc401210919"/>
      <w:bookmarkStart w:id="1011" w:name="_Toc408918330"/>
      <w:bookmarkStart w:id="1012" w:name="_Toc409079076"/>
      <w:bookmarkStart w:id="1013" w:name="_Toc397597119"/>
      <w:bookmarkStart w:id="1014" w:name="_Toc397690931"/>
      <w:bookmarkStart w:id="1015" w:name="_Toc399499656"/>
      <w:bookmarkStart w:id="1016" w:name="_Toc400090116"/>
      <w:bookmarkStart w:id="1017" w:name="_Toc397510665"/>
      <w:bookmarkStart w:id="1018" w:name="_Toc397510666"/>
      <w:bookmarkStart w:id="1019" w:name="_Toc397510667"/>
      <w:bookmarkStart w:id="1020" w:name="_Toc388272112"/>
      <w:bookmarkStart w:id="1021" w:name="_Toc388272204"/>
      <w:bookmarkStart w:id="1022" w:name="_Toc388272113"/>
      <w:bookmarkStart w:id="1023" w:name="_Toc388272205"/>
      <w:bookmarkStart w:id="1024" w:name="_Toc388272114"/>
      <w:bookmarkStart w:id="1025" w:name="_Toc388272206"/>
      <w:bookmarkStart w:id="1026" w:name="_Toc388272115"/>
      <w:bookmarkStart w:id="1027" w:name="_Toc388272207"/>
      <w:bookmarkStart w:id="1028" w:name="_Toc388272116"/>
      <w:bookmarkStart w:id="1029" w:name="_Toc388272208"/>
      <w:bookmarkStart w:id="1030" w:name="_Toc388272117"/>
      <w:bookmarkStart w:id="1031" w:name="_Toc388272209"/>
      <w:bookmarkStart w:id="1032" w:name="_Toc388272118"/>
      <w:bookmarkStart w:id="1033" w:name="_Toc388272210"/>
      <w:bookmarkStart w:id="1034" w:name="_Toc388272119"/>
      <w:bookmarkStart w:id="1035" w:name="_Toc388272211"/>
      <w:bookmarkStart w:id="1036" w:name="_Toc388272120"/>
      <w:bookmarkStart w:id="1037" w:name="_Toc388272212"/>
      <w:bookmarkStart w:id="1038" w:name="_Toc388272121"/>
      <w:bookmarkStart w:id="1039" w:name="_Toc388272213"/>
      <w:bookmarkStart w:id="1040" w:name="_Toc388272122"/>
      <w:bookmarkStart w:id="1041" w:name="_Toc388272214"/>
      <w:bookmarkStart w:id="1042" w:name="_Toc397510672"/>
      <w:bookmarkStart w:id="1043" w:name="_Toc397510673"/>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69611E" w:rsidRPr="0054277C" w:rsidRDefault="0069611E" w:rsidP="0054277C">
      <w:bookmarkStart w:id="1044" w:name="_Toc384707374"/>
      <w:r w:rsidRPr="0054277C">
        <w:t>Przepisy prawne i normy związane z projektowaniem i wykonaniem zamierzenia budowlanego</w:t>
      </w:r>
      <w:bookmarkEnd w:id="1044"/>
    </w:p>
    <w:p w:rsidR="0069611E" w:rsidRPr="0054277C" w:rsidRDefault="0069611E" w:rsidP="0054277C">
      <w:r w:rsidRPr="0054277C">
        <w:t>Przedmiot zamówienia powinien być zaprojektowany i wykonany zgodnie z obowiązującymi regulacjami prawnymi, w tym w szczególności:</w:t>
      </w:r>
    </w:p>
    <w:p w:rsidR="0069611E" w:rsidRPr="0054277C" w:rsidRDefault="0069611E" w:rsidP="0054277C">
      <w:r w:rsidRPr="0054277C">
        <w:t>Ustawa z dnia 27 marca 2003 r. o planowaniu przestrzennym (</w:t>
      </w:r>
      <w:proofErr w:type="spellStart"/>
      <w:r w:rsidRPr="0054277C">
        <w:t>Dz.U</w:t>
      </w:r>
      <w:proofErr w:type="spellEnd"/>
      <w:r w:rsidRPr="0054277C">
        <w:t xml:space="preserve">. Nr 80 poz. 717 z </w:t>
      </w:r>
      <w:proofErr w:type="spellStart"/>
      <w:r w:rsidRPr="0054277C">
        <w:t>późn</w:t>
      </w:r>
      <w:proofErr w:type="spellEnd"/>
      <w:r w:rsidRPr="0054277C">
        <w:t>. zm.)</w:t>
      </w:r>
    </w:p>
    <w:p w:rsidR="0069611E" w:rsidRPr="0054277C" w:rsidRDefault="0069611E" w:rsidP="0054277C">
      <w:r w:rsidRPr="0054277C">
        <w:t>Ustawia z dnia 17 maja 1989 r. Prawo geodezyjne i kartograficzne (</w:t>
      </w:r>
      <w:proofErr w:type="spellStart"/>
      <w:r w:rsidRPr="0054277C">
        <w:t>Dz.U</w:t>
      </w:r>
      <w:proofErr w:type="spellEnd"/>
      <w:r w:rsidRPr="0054277C">
        <w:t xml:space="preserve">. Nr 100 poz. 1086 z </w:t>
      </w:r>
      <w:proofErr w:type="spellStart"/>
      <w:r w:rsidRPr="0054277C">
        <w:t>późn</w:t>
      </w:r>
      <w:proofErr w:type="spellEnd"/>
      <w:r w:rsidRPr="0054277C">
        <w:t>. zm.)</w:t>
      </w:r>
    </w:p>
    <w:p w:rsidR="0069611E" w:rsidRPr="0054277C" w:rsidRDefault="0069611E" w:rsidP="0054277C">
      <w:r w:rsidRPr="0054277C">
        <w:t>Rozporządzenie Ministra Infrastruktury z dnia 2 września 2004 r. w sprawie szczegółowego zakresu i formy dokumentacji projektowej, specyfikacji technicznych wykonania i odbioru robót budowlanych oraz programu funkcjonalno-użytkowego (</w:t>
      </w:r>
      <w:proofErr w:type="spellStart"/>
      <w:r w:rsidRPr="0054277C">
        <w:t>Dz.U</w:t>
      </w:r>
      <w:proofErr w:type="spellEnd"/>
      <w:r w:rsidRPr="0054277C">
        <w:t>. Nr 202 poz. 2072)</w:t>
      </w:r>
    </w:p>
    <w:p w:rsidR="0069611E" w:rsidRPr="0054277C" w:rsidRDefault="0069611E" w:rsidP="0054277C">
      <w:r w:rsidRPr="0054277C">
        <w:t>Rozporządzenie Ministra Infrastruktury z dnia 3 lipca 2003 r. w sprawie szczegółowego zakresu i formy projektu budowlanego (</w:t>
      </w:r>
      <w:proofErr w:type="spellStart"/>
      <w:r w:rsidRPr="0054277C">
        <w:t>Dz.U</w:t>
      </w:r>
      <w:proofErr w:type="spellEnd"/>
      <w:r w:rsidRPr="0054277C">
        <w:t>. Nr 120 poz. 1133)</w:t>
      </w:r>
    </w:p>
    <w:p w:rsidR="0069611E" w:rsidRPr="0054277C" w:rsidRDefault="0069611E" w:rsidP="0054277C">
      <w:r w:rsidRPr="0054277C">
        <w:t>Ustawa z dnia 7 lipca 1994 r. Prawo budowlane (</w:t>
      </w:r>
      <w:proofErr w:type="spellStart"/>
      <w:r w:rsidRPr="0054277C">
        <w:t>Dz.U</w:t>
      </w:r>
      <w:proofErr w:type="spellEnd"/>
      <w:r w:rsidRPr="0054277C">
        <w:t xml:space="preserve">. Nr 89 poz. 414 z </w:t>
      </w:r>
      <w:proofErr w:type="spellStart"/>
      <w:r w:rsidRPr="0054277C">
        <w:t>późn</w:t>
      </w:r>
      <w:proofErr w:type="spellEnd"/>
      <w:r w:rsidRPr="0054277C">
        <w:t>. zm.)</w:t>
      </w:r>
    </w:p>
    <w:p w:rsidR="0069611E" w:rsidRPr="0054277C" w:rsidRDefault="0069611E" w:rsidP="0054277C">
      <w:r w:rsidRPr="0054277C">
        <w:t>Ustawa z dnia 27 kwietnia 2001 r. Prawo ochrony środowiska (</w:t>
      </w:r>
      <w:proofErr w:type="spellStart"/>
      <w:r w:rsidRPr="0054277C">
        <w:t>Dz.U</w:t>
      </w:r>
      <w:proofErr w:type="spellEnd"/>
      <w:r w:rsidRPr="0054277C">
        <w:t xml:space="preserve">. Nr 129 poz. 902 z </w:t>
      </w:r>
      <w:proofErr w:type="spellStart"/>
      <w:r w:rsidRPr="0054277C">
        <w:t>późn</w:t>
      </w:r>
      <w:proofErr w:type="spellEnd"/>
      <w:r w:rsidRPr="0054277C">
        <w:t>. zm.)</w:t>
      </w:r>
    </w:p>
    <w:p w:rsidR="0069611E" w:rsidRPr="0054277C" w:rsidRDefault="0069611E" w:rsidP="0054277C">
      <w:r w:rsidRPr="0054277C">
        <w:t xml:space="preserve">Ustawa z dnia 27 lipca 2001 r. o wprowadzeniu ustawy – Prawo ochrony środowiska, ustawy o odpadach oraz zmianie niektórych ustaw ( </w:t>
      </w:r>
      <w:proofErr w:type="spellStart"/>
      <w:r w:rsidRPr="0054277C">
        <w:t>Dz.U</w:t>
      </w:r>
      <w:proofErr w:type="spellEnd"/>
      <w:r w:rsidRPr="0054277C">
        <w:t xml:space="preserve">. Nr 100 poz. 1085 z </w:t>
      </w:r>
      <w:proofErr w:type="spellStart"/>
      <w:r w:rsidRPr="0054277C">
        <w:t>późn</w:t>
      </w:r>
      <w:proofErr w:type="spellEnd"/>
      <w:r w:rsidRPr="0054277C">
        <w:t>. zm.)</w:t>
      </w:r>
    </w:p>
    <w:p w:rsidR="0069611E" w:rsidRPr="0054277C" w:rsidRDefault="0069611E" w:rsidP="0054277C">
      <w:r w:rsidRPr="0054277C">
        <w:t>Ustawa z dnia 10 kwietnia 1997 r. Prawo energetyczne (</w:t>
      </w:r>
      <w:proofErr w:type="spellStart"/>
      <w:r w:rsidRPr="0054277C">
        <w:t>Dz.U</w:t>
      </w:r>
      <w:proofErr w:type="spellEnd"/>
      <w:r w:rsidRPr="0054277C">
        <w:t xml:space="preserve">. Nr 54 poz. 348 z </w:t>
      </w:r>
      <w:proofErr w:type="spellStart"/>
      <w:r w:rsidRPr="0054277C">
        <w:t>późn</w:t>
      </w:r>
      <w:proofErr w:type="spellEnd"/>
      <w:r w:rsidRPr="0054277C">
        <w:t>. zm.)</w:t>
      </w:r>
    </w:p>
    <w:p w:rsidR="0069611E" w:rsidRPr="0054277C" w:rsidRDefault="0069611E" w:rsidP="0054277C">
      <w:r w:rsidRPr="0054277C">
        <w:t>Ustawa z dnia 24 sierpnia 1991 r. o ochronie przeciwpożarowej (</w:t>
      </w:r>
      <w:proofErr w:type="spellStart"/>
      <w:r w:rsidRPr="0054277C">
        <w:t>Dz.U</w:t>
      </w:r>
      <w:proofErr w:type="spellEnd"/>
      <w:r w:rsidRPr="0054277C">
        <w:t>. 1991 nr 81 poz. 351)</w:t>
      </w:r>
    </w:p>
    <w:p w:rsidR="0069611E" w:rsidRPr="0054277C" w:rsidRDefault="0069611E" w:rsidP="0054277C">
      <w:r w:rsidRPr="0054277C">
        <w:t>Ustawa z dnia 30 sierpnia 2002 r. o systemie oceny zgodności (</w:t>
      </w:r>
      <w:proofErr w:type="spellStart"/>
      <w:r w:rsidRPr="0054277C">
        <w:t>Dz.U</w:t>
      </w:r>
      <w:proofErr w:type="spellEnd"/>
      <w:r w:rsidRPr="0054277C">
        <w:t>. 2002 nr 166 poz. 1360)</w:t>
      </w:r>
    </w:p>
    <w:p w:rsidR="0069611E" w:rsidRPr="0054277C" w:rsidRDefault="0069611E" w:rsidP="0054277C">
      <w:r w:rsidRPr="0054277C">
        <w:t>Rozporządzenie Ministra Infrastruktury z dnia 12 kwietnia 2002 r. w sprawie warunków technicznych jakim powinny odpowiadać budynki i ich usytuowanie (</w:t>
      </w:r>
      <w:proofErr w:type="spellStart"/>
      <w:r w:rsidRPr="0054277C">
        <w:t>Dz.U</w:t>
      </w:r>
      <w:proofErr w:type="spellEnd"/>
      <w:r w:rsidRPr="0054277C">
        <w:t xml:space="preserve">. Nr 75 poz. 690 z </w:t>
      </w:r>
      <w:proofErr w:type="spellStart"/>
      <w:r w:rsidRPr="0054277C">
        <w:t>późn</w:t>
      </w:r>
      <w:proofErr w:type="spellEnd"/>
      <w:r w:rsidRPr="0054277C">
        <w:t>. zm.)</w:t>
      </w:r>
    </w:p>
    <w:p w:rsidR="0069611E" w:rsidRPr="0054277C" w:rsidRDefault="0069611E" w:rsidP="0054277C">
      <w:r w:rsidRPr="0054277C">
        <w:t>Rozporządzenie Ministra Spraw Wewnętrznych i Administracji z dnia 21 kwietnia 2006 r. w sprawie ochrony przeciwpożarowej budynków, innych obiektów budowlanych i terenów (</w:t>
      </w:r>
      <w:proofErr w:type="spellStart"/>
      <w:r w:rsidRPr="0054277C">
        <w:t>Dz.U</w:t>
      </w:r>
      <w:proofErr w:type="spellEnd"/>
      <w:r w:rsidRPr="0054277C">
        <w:t xml:space="preserve">. Nr 80, poz. 563 z </w:t>
      </w:r>
      <w:proofErr w:type="spellStart"/>
      <w:r w:rsidRPr="0054277C">
        <w:t>późn</w:t>
      </w:r>
      <w:proofErr w:type="spellEnd"/>
      <w:r w:rsidRPr="0054277C">
        <w:t>. zm.)</w:t>
      </w:r>
    </w:p>
    <w:p w:rsidR="0069611E" w:rsidRPr="0054277C" w:rsidRDefault="0069611E" w:rsidP="0054277C">
      <w:r w:rsidRPr="0054277C">
        <w:t>Rozporządzenie Ministra Środowiska z dnia 22 kwietnia 2011 r. w sprawie standardów emisyjnych z instalacji (</w:t>
      </w:r>
      <w:proofErr w:type="spellStart"/>
      <w:r w:rsidRPr="0054277C">
        <w:t>Dz.U</w:t>
      </w:r>
      <w:proofErr w:type="spellEnd"/>
      <w:r w:rsidRPr="0054277C">
        <w:t>. 2011 nr 95 poz. 558)</w:t>
      </w:r>
    </w:p>
    <w:p w:rsidR="0069611E" w:rsidRPr="0054277C" w:rsidRDefault="0069611E" w:rsidP="0054277C">
      <w:r w:rsidRPr="0054277C">
        <w:t>Rozporządzenie Ministra Pracy i Polityki Socjalnej z dnia 26 września 1997 r. w sprawie ogólnych przepisów bezpieczeństwa i higieny pracy (</w:t>
      </w:r>
      <w:proofErr w:type="spellStart"/>
      <w:r w:rsidRPr="0054277C">
        <w:t>Dz.U</w:t>
      </w:r>
      <w:proofErr w:type="spellEnd"/>
      <w:r w:rsidRPr="0054277C">
        <w:t>. 1997 nr 129 poz. 844)</w:t>
      </w:r>
    </w:p>
    <w:p w:rsidR="0069611E" w:rsidRPr="0054277C" w:rsidRDefault="0069611E" w:rsidP="0054277C">
      <w:r w:rsidRPr="0054277C">
        <w:lastRenderedPageBreak/>
        <w:t xml:space="preserve">Rozporządzenie Ministra Infrastruktury z dnia 2 września 2004 r. w sprawie szczegółowego zakresu i formy dokumentacji projektowej, specyfikacji technicznych wykonania i odbioru robót budowlanych oraz programu funkcjonalno-użytkowego </w:t>
      </w:r>
      <w:proofErr w:type="spellStart"/>
      <w:r w:rsidRPr="0054277C">
        <w:t>Dz.U</w:t>
      </w:r>
      <w:proofErr w:type="spellEnd"/>
      <w:r w:rsidRPr="0054277C">
        <w:t>. 2004 nr 202 poz. 2072</w:t>
      </w:r>
    </w:p>
    <w:p w:rsidR="0069611E" w:rsidRPr="0054277C" w:rsidRDefault="0069611E" w:rsidP="0054277C">
      <w:r w:rsidRPr="0054277C">
        <w:t>Polskie Normy, a w tym:</w:t>
      </w:r>
    </w:p>
    <w:p w:rsidR="0069611E" w:rsidRPr="0054277C" w:rsidRDefault="0069611E" w:rsidP="0054277C">
      <w:r w:rsidRPr="0054277C">
        <w:t>EN 59173 Okablowanie strukturalne budynków</w:t>
      </w:r>
    </w:p>
    <w:p w:rsidR="0069611E" w:rsidRPr="0054277C" w:rsidRDefault="0069611E" w:rsidP="0054277C">
      <w:r w:rsidRPr="0054277C">
        <w:t>EN 50167 Okablowanie poziome</w:t>
      </w:r>
    </w:p>
    <w:p w:rsidR="0069611E" w:rsidRPr="0054277C" w:rsidRDefault="0069611E" w:rsidP="0054277C">
      <w:r w:rsidRPr="0054277C">
        <w:t>EN 50168 Okablowanie pionowe</w:t>
      </w:r>
    </w:p>
    <w:p w:rsidR="0069611E" w:rsidRPr="0054277C" w:rsidRDefault="0069611E" w:rsidP="0054277C">
      <w:r w:rsidRPr="0054277C">
        <w:t>EN 50169 Okablowanie krosowe i stacyjne</w:t>
      </w:r>
    </w:p>
    <w:p w:rsidR="0069611E" w:rsidRPr="0054277C" w:rsidRDefault="0069611E" w:rsidP="0054277C">
      <w:r w:rsidRPr="0054277C">
        <w:t>PN-EN 50173-1 Technika informatyczna. Systemy okablowania strukturalnego. Część 1: Wymagania ogólne</w:t>
      </w:r>
    </w:p>
    <w:p w:rsidR="0069611E" w:rsidRPr="0054277C" w:rsidRDefault="0069611E" w:rsidP="0054277C">
      <w:r w:rsidRPr="0054277C">
        <w:t>PN-EN 50174-1 Technika informatyczna. Instalacja okablowania Część 1 – Specyfikacja i zapewnienie jakości</w:t>
      </w:r>
    </w:p>
    <w:p w:rsidR="0069611E" w:rsidRPr="0054277C" w:rsidRDefault="0069611E" w:rsidP="0054277C">
      <w:r w:rsidRPr="0054277C">
        <w:t>PN-EN 50174-2 Technika informatyczna. Instalacja okablowania Część 2 – Planowanie i wykonawstwo instalacji wewnątrz budynków</w:t>
      </w:r>
    </w:p>
    <w:p w:rsidR="0069611E" w:rsidRPr="0054277C" w:rsidRDefault="0069611E" w:rsidP="0054277C">
      <w:r w:rsidRPr="0054277C">
        <w:t>PN-EN 50346 Technika informatyczna. Instalacja okablowania Badanie zainstalowanego okablowania</w:t>
      </w:r>
    </w:p>
    <w:p w:rsidR="0069611E" w:rsidRPr="0054277C" w:rsidRDefault="0069611E" w:rsidP="0054277C">
      <w:r w:rsidRPr="0054277C">
        <w:t>PN-EN 50310 Stosowanie połączeń wyrównawczych i uziemiających w budynkach z zainstalowanym sprzętem informatycznym</w:t>
      </w:r>
    </w:p>
    <w:p w:rsidR="0069611E" w:rsidRPr="0054277C" w:rsidRDefault="0069611E" w:rsidP="0054277C">
      <w:r w:rsidRPr="0054277C">
        <w:t>PN-ISO/IEC 14763 Technika informatyczna - Implementacja i obsługa okablowania w zabudowaniach użytkowych Część 3: Testowanie okablowania światłowodowego</w:t>
      </w:r>
    </w:p>
    <w:p w:rsidR="000C7B76" w:rsidRPr="0054277C" w:rsidRDefault="000C7B76" w:rsidP="0054277C">
      <w:r w:rsidRPr="0054277C">
        <w:t xml:space="preserve">PN-B-02414:1999 Ogrzewnictwo i ciepłownictwo -- Zabezpieczenie instalacji ogrzewań wodnych systemu zamkniętego z naczyniami </w:t>
      </w:r>
      <w:proofErr w:type="spellStart"/>
      <w:r w:rsidRPr="0054277C">
        <w:t>wzbiorczymi</w:t>
      </w:r>
      <w:proofErr w:type="spellEnd"/>
      <w:r w:rsidRPr="0054277C">
        <w:t xml:space="preserve"> przeponowymi -- Wymagania</w:t>
      </w:r>
    </w:p>
    <w:p w:rsidR="00E24786" w:rsidRPr="0054277C" w:rsidRDefault="00E24786" w:rsidP="0054277C"/>
    <w:p w:rsidR="00FE3308" w:rsidRPr="0054277C" w:rsidRDefault="00FE3308" w:rsidP="0054277C"/>
    <w:p w:rsidR="00E7557A" w:rsidRPr="0054277C" w:rsidRDefault="00E7557A" w:rsidP="0054277C"/>
    <w:p w:rsidR="00E7557A" w:rsidRPr="0054277C" w:rsidRDefault="00E7557A" w:rsidP="0054277C"/>
    <w:p w:rsidR="00E7557A" w:rsidRPr="0054277C" w:rsidRDefault="00E7557A" w:rsidP="0054277C"/>
    <w:p w:rsidR="00E7557A" w:rsidRPr="0054277C" w:rsidRDefault="00E7557A" w:rsidP="0054277C"/>
    <w:sectPr w:rsidR="00E7557A" w:rsidRPr="0054277C" w:rsidSect="001E3502">
      <w:headerReference w:type="default" r:id="rId35"/>
      <w:footerReference w:type="default" r:id="rId36"/>
      <w:type w:val="continuous"/>
      <w:pgSz w:w="11906" w:h="16838"/>
      <w:pgMar w:top="1417" w:right="849"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E48" w:rsidRDefault="00DD0E48" w:rsidP="000F27C1">
      <w:pPr>
        <w:spacing w:line="240" w:lineRule="auto"/>
      </w:pPr>
      <w:r>
        <w:separator/>
      </w:r>
    </w:p>
  </w:endnote>
  <w:endnote w:type="continuationSeparator" w:id="0">
    <w:p w:rsidR="00DD0E48" w:rsidRDefault="00DD0E48" w:rsidP="000F27C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embedRegular r:id="rId1" w:fontKey="{9E432FC7-FDFE-4B83-986D-DE2006C1E54D}"/>
    <w:embedBold r:id="rId2" w:fontKey="{98DA02D1-F535-4DDE-800D-0BC44F8F7A1E}"/>
    <w:embedItalic r:id="rId3" w:fontKey="{4B84FCC9-5B15-45F0-A52E-00BD5965A552}"/>
    <w:embedBoldItalic r:id="rId4" w:fontKey="{8D199BDE-2AF0-42FF-A258-910FEF3CB8C8}"/>
  </w:font>
  <w:font w:name="Arial">
    <w:panose1 w:val="020B0604020202020204"/>
    <w:charset w:val="EE"/>
    <w:family w:val="swiss"/>
    <w:pitch w:val="variable"/>
    <w:sig w:usb0="E0002AFF" w:usb1="C0007843" w:usb2="00000009" w:usb3="00000000" w:csb0="000001FF" w:csb1="00000000"/>
  </w:font>
  <w:font w:name="Calibri Light">
    <w:charset w:val="EE"/>
    <w:family w:val="swiss"/>
    <w:pitch w:val="variable"/>
    <w:sig w:usb0="A00002EF" w:usb1="4000207B" w:usb2="00000000" w:usb3="00000000" w:csb0="0000019F" w:csb1="00000000"/>
    <w:embedRegular r:id="rId5" w:fontKey="{8449AA4A-7A27-43CB-9539-54D1673623A2}"/>
    <w:embedBold r:id="rId6" w:fontKey="{F7120616-CBD7-4432-8B33-58B7FEEF67A8}"/>
    <w:embedItalic r:id="rId7" w:fontKey="{561A00FE-649F-4FAE-B1A1-657CFD14D31B}"/>
    <w:embedBoldItalic r:id="rId8" w:fontKey="{E9E7230D-EB58-4124-A8C4-86563C610CC6}"/>
  </w:font>
  <w:font w:name="Segoe UI">
    <w:panose1 w:val="020B0502040204020203"/>
    <w:charset w:val="EE"/>
    <w:family w:val="swiss"/>
    <w:pitch w:val="variable"/>
    <w:sig w:usb0="E00022FF" w:usb1="C000205B" w:usb2="00000009" w:usb3="00000000" w:csb0="000001DF" w:csb1="00000000"/>
    <w:embedRegular r:id="rId9" w:fontKey="{15A9DD0A-FEAE-46FF-93AB-CB06E006C4C4}"/>
  </w:font>
  <w:font w:name="Lucida Sans Unicode">
    <w:panose1 w:val="020B0602030504020204"/>
    <w:charset w:val="EE"/>
    <w:family w:val="swiss"/>
    <w:pitch w:val="variable"/>
    <w:sig w:usb0="80000AFF" w:usb1="0000396B" w:usb2="00000000" w:usb3="00000000" w:csb0="000000BF" w:csb1="00000000"/>
    <w:embedRegular r:id="rId10" w:fontKey="{BED09285-7F78-4D9D-B567-4502C14E1C84}"/>
  </w:font>
  <w:font w:name="Tahoma">
    <w:panose1 w:val="020B0604030504040204"/>
    <w:charset w:val="EE"/>
    <w:family w:val="swiss"/>
    <w:pitch w:val="variable"/>
    <w:sig w:usb0="E1002EFF" w:usb1="C000605B" w:usb2="00000029" w:usb3="00000000" w:csb0="000101FF" w:csb1="00000000"/>
    <w:embedRegular r:id="rId11" w:fontKey="{AEB80162-73CE-4105-AEA0-A6065E0957B1}"/>
    <w:embedBold r:id="rId12" w:fontKey="{7E5380B3-85AE-4FC6-AA0C-2F2D7BA165C0}"/>
  </w:font>
  <w:font w:name="Cambria">
    <w:panose1 w:val="02040503050406030204"/>
    <w:charset w:val="EE"/>
    <w:family w:val="roman"/>
    <w:pitch w:val="variable"/>
    <w:sig w:usb0="A00002EF" w:usb1="4000004B" w:usb2="00000000" w:usb3="00000000" w:csb0="0000009F" w:csb1="00000000"/>
    <w:embedRegular r:id="rId13" w:fontKey="{5CA3A8E8-C559-410B-9877-AA6F782995E8}"/>
  </w:font>
  <w:font w:name="Neuropol X">
    <w:altName w:val="Rockwell Extra Bold"/>
    <w:charset w:val="00"/>
    <w:family w:val="auto"/>
    <w:pitch w:val="variable"/>
    <w:sig w:usb0="80000027" w:usb1="00000000" w:usb2="00000000" w:usb3="00000000" w:csb0="00000001" w:csb1="00000000"/>
    <w:embedRegular r:id="rId14" w:fontKey="{C6232322-96F3-4B04-99CF-0A6453A3EFC5}"/>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7F" w:rsidRPr="00E37B93" w:rsidRDefault="0037017F" w:rsidP="00730C17">
    <w:pPr>
      <w:spacing w:line="276" w:lineRule="auto"/>
      <w:jc w:val="center"/>
      <w:rPr>
        <w:rFonts w:ascii="Tahoma" w:hAnsi="Tahoma" w:cs="Tahoma"/>
        <w:b/>
        <w:color w:val="000000"/>
        <w:sz w:val="16"/>
        <w:szCs w:val="16"/>
        <w:shd w:val="clear" w:color="auto" w:fill="FFFFFF"/>
      </w:rPr>
    </w:pPr>
    <w:r w:rsidRPr="00E37B93">
      <w:rPr>
        <w:rFonts w:ascii="Tahoma" w:hAnsi="Tahoma" w:cs="Tahoma"/>
        <w:b/>
        <w:color w:val="000000"/>
        <w:sz w:val="16"/>
        <w:szCs w:val="16"/>
        <w:shd w:val="clear" w:color="auto" w:fill="FFFFFF"/>
      </w:rPr>
      <w:t>Mazowiecka Agencja Energetyczna Sp. z o.o.</w:t>
    </w:r>
  </w:p>
  <w:p w:rsidR="0037017F" w:rsidRPr="00E37B93" w:rsidRDefault="0037017F" w:rsidP="00730C17">
    <w:pPr>
      <w:spacing w:line="276" w:lineRule="auto"/>
      <w:jc w:val="center"/>
      <w:rPr>
        <w:rFonts w:ascii="Tahoma" w:hAnsi="Tahoma" w:cs="Tahoma"/>
        <w:color w:val="000000"/>
        <w:sz w:val="16"/>
        <w:szCs w:val="16"/>
        <w:shd w:val="clear" w:color="auto" w:fill="FFFFFF"/>
      </w:rPr>
    </w:pPr>
    <w:r>
      <w:rPr>
        <w:rFonts w:ascii="Tahoma" w:hAnsi="Tahoma" w:cs="Tahoma"/>
        <w:color w:val="000000"/>
        <w:sz w:val="16"/>
        <w:szCs w:val="16"/>
        <w:shd w:val="clear" w:color="auto" w:fill="FFFFFF"/>
      </w:rPr>
      <w:t>Al.</w:t>
    </w:r>
    <w:r w:rsidRPr="00E37B93">
      <w:rPr>
        <w:rFonts w:ascii="Tahoma" w:hAnsi="Tahoma" w:cs="Tahoma"/>
        <w:color w:val="000000"/>
        <w:sz w:val="16"/>
        <w:szCs w:val="16"/>
        <w:shd w:val="clear" w:color="auto" w:fill="FFFFFF"/>
      </w:rPr>
      <w:t xml:space="preserve"> Jerozolimskie 151 lok. 25</w:t>
    </w:r>
  </w:p>
  <w:p w:rsidR="0037017F" w:rsidRDefault="0037017F" w:rsidP="00730C17">
    <w:pPr>
      <w:spacing w:line="276" w:lineRule="auto"/>
      <w:jc w:val="center"/>
    </w:pPr>
    <w:r w:rsidRPr="00E37B93">
      <w:rPr>
        <w:rFonts w:ascii="Tahoma" w:hAnsi="Tahoma" w:cs="Tahoma"/>
        <w:color w:val="000000"/>
        <w:sz w:val="16"/>
        <w:szCs w:val="16"/>
        <w:shd w:val="clear" w:color="auto" w:fill="FFFFFF"/>
      </w:rPr>
      <w:t>02-326 Warszaw</w:t>
    </w:r>
    <w:r>
      <w:rPr>
        <w:rFonts w:ascii="Tahoma" w:hAnsi="Tahoma" w:cs="Tahoma"/>
        <w:color w:val="000000"/>
        <w:sz w:val="16"/>
        <w:szCs w:val="16"/>
        <w:shd w:val="clear" w:color="auto" w:fill="FFFFFF"/>
      </w:rPr>
      <w:t>a</w:t>
    </w:r>
  </w:p>
  <w:p w:rsidR="0037017F" w:rsidRDefault="0037017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40153"/>
      <w:docPartObj>
        <w:docPartGallery w:val="Page Numbers (Bottom of Page)"/>
        <w:docPartUnique/>
      </w:docPartObj>
    </w:sdtPr>
    <w:sdtEndPr>
      <w:rPr>
        <w:color w:val="7F7F7F" w:themeColor="background1" w:themeShade="7F"/>
        <w:spacing w:val="60"/>
      </w:rPr>
    </w:sdtEndPr>
    <w:sdtContent>
      <w:p w:rsidR="0037017F" w:rsidRDefault="00434EB1">
        <w:pPr>
          <w:pStyle w:val="Stopka"/>
          <w:pBdr>
            <w:top w:val="single" w:sz="4" w:space="1" w:color="D9D9D9" w:themeColor="background1" w:themeShade="D9"/>
          </w:pBdr>
          <w:jc w:val="right"/>
        </w:pPr>
        <w:fldSimple w:instr=" PAGE   \* MERGEFORMAT ">
          <w:r w:rsidR="00DB215C">
            <w:rPr>
              <w:noProof/>
            </w:rPr>
            <w:t>3</w:t>
          </w:r>
        </w:fldSimple>
        <w:r w:rsidR="0037017F">
          <w:t xml:space="preserve"> | </w:t>
        </w:r>
        <w:r w:rsidR="0037017F">
          <w:rPr>
            <w:color w:val="7F7F7F" w:themeColor="background1" w:themeShade="7F"/>
            <w:spacing w:val="60"/>
          </w:rPr>
          <w:t>Strona</w:t>
        </w:r>
      </w:p>
    </w:sdtContent>
  </w:sdt>
  <w:p w:rsidR="0037017F" w:rsidRPr="0091361D" w:rsidRDefault="0037017F" w:rsidP="001E3502">
    <w:pPr>
      <w:pStyle w:val="Stopka"/>
      <w:tabs>
        <w:tab w:val="clear" w:pos="4536"/>
        <w:tab w:val="clear" w:pos="9072"/>
        <w:tab w:val="left" w:pos="1815"/>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E48" w:rsidRDefault="00DD0E48" w:rsidP="000F27C1">
      <w:pPr>
        <w:spacing w:line="240" w:lineRule="auto"/>
      </w:pPr>
      <w:r>
        <w:separator/>
      </w:r>
    </w:p>
  </w:footnote>
  <w:footnote w:type="continuationSeparator" w:id="0">
    <w:p w:rsidR="00DD0E48" w:rsidRDefault="00DD0E48" w:rsidP="000F27C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7F" w:rsidRDefault="0037017F">
    <w:pPr>
      <w:pStyle w:val="Nagwek"/>
    </w:pPr>
  </w:p>
  <w:p w:rsidR="0037017F" w:rsidRDefault="0037017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7F" w:rsidRDefault="0037017F">
    <w:pPr>
      <w:pStyle w:val="Nagwek"/>
    </w:pPr>
    <w:r w:rsidRPr="00730C17">
      <w:rPr>
        <w:noProof/>
        <w:lang w:eastAsia="pl-PL"/>
      </w:rPr>
      <w:drawing>
        <wp:inline distT="0" distB="0" distL="0" distR="0">
          <wp:extent cx="2488417" cy="532765"/>
          <wp:effectExtent l="0" t="0" r="7620" b="635"/>
          <wp:docPr id="1" name="Obraz 3" descr="C:\Users\JKoniecki\Desktop\logo 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niecki\Desktop\logo MA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913" cy="564986"/>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17F" w:rsidRDefault="00434EB1" w:rsidP="00E37B93">
    <w:pPr>
      <w:pStyle w:val="Nagwek"/>
      <w:jc w:val="left"/>
    </w:pPr>
    <w:r>
      <w:rPr>
        <w:noProof/>
        <w:lang w:eastAsia="pl-PL"/>
      </w:rPr>
      <w:pict>
        <v:shapetype id="_x0000_t202" coordsize="21600,21600" o:spt="202" path="m,l,21600r21600,l21600,xe">
          <v:stroke joinstyle="miter"/>
          <v:path gradientshapeok="t" o:connecttype="rect"/>
        </v:shapetype>
        <v:shape id="_x0000_s247812" type="#_x0000_t202" style="position:absolute;margin-left:278.5pt;margin-top:5.9pt;width:221.6pt;height:43.75pt;z-index:2516920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" filled="f" stroked="f">
          <v:textbox>
            <w:txbxContent>
              <w:p w:rsidR="0037017F" w:rsidRPr="00E37B93" w:rsidRDefault="0037017F" w:rsidP="00E37B93">
                <w:pPr>
                  <w:spacing w:line="276" w:lineRule="auto"/>
                  <w:jc w:val="center"/>
                  <w:rPr>
                    <w:rFonts w:ascii="Tahoma" w:hAnsi="Tahoma" w:cs="Tahoma"/>
                    <w:b/>
                    <w:color w:val="000000"/>
                    <w:sz w:val="16"/>
                    <w:szCs w:val="16"/>
                    <w:shd w:val="clear" w:color="auto" w:fill="FFFFFF"/>
                  </w:rPr>
                </w:pPr>
                <w:r w:rsidRPr="00E37B93">
                  <w:rPr>
                    <w:rFonts w:ascii="Tahoma" w:hAnsi="Tahoma" w:cs="Tahoma"/>
                    <w:b/>
                    <w:color w:val="000000"/>
                    <w:sz w:val="16"/>
                    <w:szCs w:val="16"/>
                    <w:shd w:val="clear" w:color="auto" w:fill="FFFFFF"/>
                  </w:rPr>
                  <w:t>Mazowiecka Agencja Energetyczna Sp. z o.o.</w:t>
                </w:r>
              </w:p>
              <w:p w:rsidR="0037017F" w:rsidRPr="00E37B93" w:rsidRDefault="0037017F" w:rsidP="00E37B93">
                <w:pPr>
                  <w:spacing w:line="276" w:lineRule="auto"/>
                  <w:jc w:val="center"/>
                  <w:rPr>
                    <w:rFonts w:ascii="Tahoma" w:hAnsi="Tahoma" w:cs="Tahoma"/>
                    <w:color w:val="000000"/>
                    <w:sz w:val="16"/>
                    <w:szCs w:val="16"/>
                    <w:shd w:val="clear" w:color="auto" w:fill="FFFFFF"/>
                  </w:rPr>
                </w:pPr>
                <w:r>
                  <w:rPr>
                    <w:rFonts w:ascii="Tahoma" w:hAnsi="Tahoma" w:cs="Tahoma"/>
                    <w:color w:val="000000"/>
                    <w:sz w:val="16"/>
                    <w:szCs w:val="16"/>
                    <w:shd w:val="clear" w:color="auto" w:fill="FFFFFF"/>
                  </w:rPr>
                  <w:t>Al.</w:t>
                </w:r>
                <w:r w:rsidRPr="00E37B93">
                  <w:rPr>
                    <w:rFonts w:ascii="Tahoma" w:hAnsi="Tahoma" w:cs="Tahoma"/>
                    <w:color w:val="000000"/>
                    <w:sz w:val="16"/>
                    <w:szCs w:val="16"/>
                    <w:shd w:val="clear" w:color="auto" w:fill="FFFFFF"/>
                  </w:rPr>
                  <w:t xml:space="preserve"> Jerozolimskie 151 lok. 25</w:t>
                </w:r>
              </w:p>
              <w:p w:rsidR="0037017F" w:rsidRDefault="0037017F" w:rsidP="00E37B93">
                <w:pPr>
                  <w:spacing w:line="276" w:lineRule="auto"/>
                  <w:jc w:val="center"/>
                </w:pPr>
                <w:r w:rsidRPr="00E37B93">
                  <w:rPr>
                    <w:rFonts w:ascii="Tahoma" w:hAnsi="Tahoma" w:cs="Tahoma"/>
                    <w:color w:val="000000"/>
                    <w:sz w:val="16"/>
                    <w:szCs w:val="16"/>
                    <w:shd w:val="clear" w:color="auto" w:fill="FFFFFF"/>
                  </w:rPr>
                  <w:t>02-326 Warszaw</w:t>
                </w:r>
                <w:r>
                  <w:rPr>
                    <w:rFonts w:ascii="Tahoma" w:hAnsi="Tahoma" w:cs="Tahoma"/>
                    <w:color w:val="000000"/>
                    <w:sz w:val="16"/>
                    <w:szCs w:val="16"/>
                    <w:shd w:val="clear" w:color="auto" w:fill="FFFFFF"/>
                  </w:rPr>
                  <w:t>a</w:t>
                </w:r>
              </w:p>
            </w:txbxContent>
          </v:textbox>
          <w10:wrap type="square" anchorx="margin"/>
        </v:shape>
      </w:pict>
    </w:r>
    <w:r w:rsidR="0037017F">
      <w:rPr>
        <w:noProof/>
        <w:lang w:eastAsia="pl-PL"/>
      </w:rPr>
      <w:drawing>
        <wp:inline distT="0" distB="0" distL="0" distR="0">
          <wp:extent cx="2488417" cy="532765"/>
          <wp:effectExtent l="0" t="0" r="7620" b="635"/>
          <wp:docPr id="3" name="Obraz 3" descr="C:\Users\JKoniecki\Desktop\logo 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niecki\Desktop\logo MAE.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913" cy="564986"/>
                  </a:xfrm>
                  <a:prstGeom prst="rect">
                    <a:avLst/>
                  </a:prstGeom>
                  <a:noFill/>
                  <a:ln>
                    <a:noFill/>
                  </a:ln>
                </pic:spPr>
              </pic:pic>
            </a:graphicData>
          </a:graphic>
        </wp:inline>
      </w:drawing>
    </w:r>
  </w:p>
  <w:p w:rsidR="0037017F" w:rsidRDefault="00434EB1">
    <w:pPr>
      <w:pStyle w:val="Nagwek"/>
    </w:pPr>
    <w:r>
      <w:rPr>
        <w:noProof/>
        <w:lang w:eastAsia="pl-PL"/>
      </w:rPr>
      <w:pict>
        <v:line id="Łącznik prosty 14" o:spid="_x0000_s247811" style="position:absolute;left:0;text-align:left;z-index:251680768;visibility:visible;mso-position-horizontal-relative:margin;mso-width-relative:margin" from="1.15pt,3.15pt" to="480.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" strokecolor="black [3213]" strokeweight=".5pt">
          <v:stroke joinstyle="miter"/>
          <w10:wrap anchorx="margin"/>
        </v:line>
      </w:pict>
    </w:r>
    <w:r>
      <w:rPr>
        <w:noProof/>
        <w:lang w:eastAsia="pl-PL"/>
      </w:rPr>
      <w:pict>
        <v:line id="Łącznik prosty 18" o:spid="_x0000_s247810" style="position:absolute;left:0;text-align:left;z-index:251679744;visibility:visible;mso-position-horizontal:right;mso-position-horizontal-relative:margin;mso-width-relative:margin" from="7467.95pt,.65pt" to="7947.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" strokecolor="black [3213]" strokeweight=".5pt">
          <v:stroke joinstyle="miter"/>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157039A"/>
    <w:multiLevelType w:val="multilevel"/>
    <w:tmpl w:val="49E67640"/>
    <w:name w:val="Nagłówek 4"/>
    <w:lvl w:ilvl="0">
      <w:start w:val="1"/>
      <w:numFmt w:val="upperRoman"/>
      <w:suff w:val="space"/>
      <w:lvlText w:val="%1."/>
      <w:lvlJc w:val="left"/>
      <w:pPr>
        <w:ind w:left="680" w:hanging="680"/>
      </w:pPr>
      <w:rPr>
        <w:rFonts w:hint="default"/>
      </w:rPr>
    </w:lvl>
    <w:lvl w:ilvl="1">
      <w:start w:val="1"/>
      <w:numFmt w:val="decimal"/>
      <w:isLgl/>
      <w:suff w:val="space"/>
      <w:lvlText w:val="%1.%2."/>
      <w:lvlJc w:val="left"/>
      <w:pPr>
        <w:ind w:left="454" w:hanging="454"/>
      </w:pPr>
      <w:rPr>
        <w:rFonts w:hint="default"/>
      </w:rPr>
    </w:lvl>
    <w:lvl w:ilvl="2">
      <w:start w:val="1"/>
      <w:numFmt w:val="decimal"/>
      <w:isLgl/>
      <w:suff w:val="space"/>
      <w:lvlText w:val="%1.%2.%3."/>
      <w:lvlJc w:val="left"/>
      <w:pPr>
        <w:ind w:left="737" w:hanging="737"/>
      </w:pPr>
      <w:rPr>
        <w:rFonts w:hint="default"/>
      </w:rPr>
    </w:lvl>
    <w:lvl w:ilvl="3">
      <w:start w:val="1"/>
      <w:numFmt w:val="none"/>
      <w:suff w:val="space"/>
      <w:lvlText w:val="1.3.%3.1%4"/>
      <w:lvlJc w:val="left"/>
      <w:pPr>
        <w:ind w:left="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04C64C19"/>
    <w:multiLevelType w:val="hybridMultilevel"/>
    <w:tmpl w:val="28327BCC"/>
    <w:lvl w:ilvl="0" w:tplc="E2F6B11C">
      <w:start w:val="1"/>
      <w:numFmt w:val="decimal"/>
      <w:pStyle w:val="nagwek2"/>
      <w:lvlText w:val="2.4.%1."/>
      <w:lvlJc w:val="righ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
    <w:nsid w:val="07712750"/>
    <w:multiLevelType w:val="hybridMultilevel"/>
    <w:tmpl w:val="C31EE470"/>
    <w:name w:val="Nagłówek 42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F12655"/>
    <w:multiLevelType w:val="hybridMultilevel"/>
    <w:tmpl w:val="7170447A"/>
    <w:name w:val="Nagłówek 4224"/>
    <w:lvl w:ilvl="0" w:tplc="61021E42">
      <w:start w:val="1"/>
      <w:numFmt w:val="decimal"/>
      <w:lvlText w:val="3.4.%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1FC242B"/>
    <w:multiLevelType w:val="hybridMultilevel"/>
    <w:tmpl w:val="007AB43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01456C"/>
    <w:multiLevelType w:val="hybridMultilevel"/>
    <w:tmpl w:val="504263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A27BD3"/>
    <w:multiLevelType w:val="hybridMultilevel"/>
    <w:tmpl w:val="86BE8CEA"/>
    <w:lvl w:ilvl="0" w:tplc="5342838A">
      <w:start w:val="1"/>
      <w:numFmt w:val="decimal"/>
      <w:pStyle w:val="Nagwek3"/>
      <w:lvlText w:val="2.3.%1."/>
      <w:lvlJc w:val="right"/>
      <w:pPr>
        <w:ind w:left="1494"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150019" w:tentative="1">
      <w:start w:val="1"/>
      <w:numFmt w:val="lowerLetter"/>
      <w:lvlText w:val="%2."/>
      <w:lvlJc w:val="left"/>
      <w:pPr>
        <w:ind w:left="215" w:hanging="360"/>
      </w:pPr>
    </w:lvl>
    <w:lvl w:ilvl="2" w:tplc="0415001B" w:tentative="1">
      <w:start w:val="1"/>
      <w:numFmt w:val="lowerRoman"/>
      <w:lvlText w:val="%3."/>
      <w:lvlJc w:val="right"/>
      <w:pPr>
        <w:ind w:left="935" w:hanging="180"/>
      </w:pPr>
    </w:lvl>
    <w:lvl w:ilvl="3" w:tplc="0415000F" w:tentative="1">
      <w:start w:val="1"/>
      <w:numFmt w:val="decimal"/>
      <w:lvlText w:val="%4."/>
      <w:lvlJc w:val="left"/>
      <w:pPr>
        <w:ind w:left="1655" w:hanging="360"/>
      </w:pPr>
    </w:lvl>
    <w:lvl w:ilvl="4" w:tplc="04150019" w:tentative="1">
      <w:start w:val="1"/>
      <w:numFmt w:val="lowerLetter"/>
      <w:lvlText w:val="%5."/>
      <w:lvlJc w:val="left"/>
      <w:pPr>
        <w:ind w:left="2375" w:hanging="360"/>
      </w:pPr>
    </w:lvl>
    <w:lvl w:ilvl="5" w:tplc="0415001B" w:tentative="1">
      <w:start w:val="1"/>
      <w:numFmt w:val="lowerRoman"/>
      <w:lvlText w:val="%6."/>
      <w:lvlJc w:val="right"/>
      <w:pPr>
        <w:ind w:left="3095" w:hanging="180"/>
      </w:pPr>
    </w:lvl>
    <w:lvl w:ilvl="6" w:tplc="0415000F" w:tentative="1">
      <w:start w:val="1"/>
      <w:numFmt w:val="decimal"/>
      <w:lvlText w:val="%7."/>
      <w:lvlJc w:val="left"/>
      <w:pPr>
        <w:ind w:left="3815" w:hanging="360"/>
      </w:pPr>
    </w:lvl>
    <w:lvl w:ilvl="7" w:tplc="04150019" w:tentative="1">
      <w:start w:val="1"/>
      <w:numFmt w:val="lowerLetter"/>
      <w:lvlText w:val="%8."/>
      <w:lvlJc w:val="left"/>
      <w:pPr>
        <w:ind w:left="4535" w:hanging="360"/>
      </w:pPr>
    </w:lvl>
    <w:lvl w:ilvl="8" w:tplc="0415001B" w:tentative="1">
      <w:start w:val="1"/>
      <w:numFmt w:val="lowerRoman"/>
      <w:lvlText w:val="%9."/>
      <w:lvlJc w:val="right"/>
      <w:pPr>
        <w:ind w:left="5255" w:hanging="180"/>
      </w:pPr>
    </w:lvl>
  </w:abstractNum>
  <w:abstractNum w:abstractNumId="9">
    <w:nsid w:val="1C257A11"/>
    <w:multiLevelType w:val="hybridMultilevel"/>
    <w:tmpl w:val="1F5C5B00"/>
    <w:lvl w:ilvl="0" w:tplc="9FC4CDAC">
      <w:start w:val="1"/>
      <w:numFmt w:val="decimal"/>
      <w:pStyle w:val="Nagwek20"/>
      <w:lvlText w:val="2.%1"/>
      <w:lvlJc w:val="left"/>
      <w:pPr>
        <w:ind w:left="578" w:hanging="360"/>
      </w:pPr>
      <w:rPr>
        <w:rFonts w:hint="default"/>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0">
    <w:nsid w:val="21EC1CB8"/>
    <w:multiLevelType w:val="multilevel"/>
    <w:tmpl w:val="61F09AB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721C72"/>
    <w:multiLevelType w:val="multilevel"/>
    <w:tmpl w:val="AB3E0A0E"/>
    <w:lvl w:ilvl="0">
      <w:start w:val="2"/>
      <w:numFmt w:val="decimal"/>
      <w:lvlText w:val="%1."/>
      <w:lvlJc w:val="left"/>
      <w:pPr>
        <w:ind w:left="720" w:hanging="720"/>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b w:val="0"/>
        <w:sz w:val="22"/>
        <w:szCs w:val="22"/>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3D495022"/>
    <w:multiLevelType w:val="hybridMultilevel"/>
    <w:tmpl w:val="C240BC8A"/>
    <w:name w:val="Nagłówek 422222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21B4977"/>
    <w:multiLevelType w:val="hybridMultilevel"/>
    <w:tmpl w:val="41A6D494"/>
    <w:name w:val="Nagłówek 422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31B2D0E"/>
    <w:multiLevelType w:val="hybridMultilevel"/>
    <w:tmpl w:val="4C8E53B4"/>
    <w:name w:val="Nagłówek 42222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A5A129B"/>
    <w:multiLevelType w:val="hybridMultilevel"/>
    <w:tmpl w:val="EB20F0EA"/>
    <w:name w:val="Nagłówek 4222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01F04F8"/>
    <w:multiLevelType w:val="multilevel"/>
    <w:tmpl w:val="9E82703E"/>
    <w:lvl w:ilvl="0">
      <w:start w:val="2"/>
      <w:numFmt w:val="decimal"/>
      <w:lvlText w:val="%1."/>
      <w:lvlJc w:val="left"/>
      <w:pPr>
        <w:ind w:left="630" w:hanging="630"/>
      </w:pPr>
      <w:rPr>
        <w:rFonts w:hint="default"/>
      </w:rPr>
    </w:lvl>
    <w:lvl w:ilvl="1">
      <w:start w:val="2"/>
      <w:numFmt w:val="decimal"/>
      <w:lvlText w:val="%1.%2."/>
      <w:lvlJc w:val="left"/>
      <w:pPr>
        <w:ind w:left="1145" w:hanging="720"/>
      </w:pPr>
      <w:rPr>
        <w:rFonts w:hint="default"/>
      </w:rPr>
    </w:lvl>
    <w:lvl w:ilvl="2">
      <w:start w:val="6"/>
      <w:numFmt w:val="decimal"/>
      <w:lvlText w:val="%1.%2.%3."/>
      <w:lvlJc w:val="left"/>
      <w:pPr>
        <w:ind w:left="1855"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7">
    <w:nsid w:val="57535A7B"/>
    <w:multiLevelType w:val="hybridMultilevel"/>
    <w:tmpl w:val="B30E9FC6"/>
    <w:lvl w:ilvl="0" w:tplc="0A385DF2">
      <w:start w:val="1"/>
      <w:numFmt w:val="decimal"/>
      <w:pStyle w:val="Nagwek4"/>
      <w:lvlText w:val="2.4.%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97410C1"/>
    <w:multiLevelType w:val="multilevel"/>
    <w:tmpl w:val="6E0EA7C6"/>
    <w:lvl w:ilvl="0">
      <w:start w:val="1"/>
      <w:numFmt w:val="upperRoman"/>
      <w:pStyle w:val="Bezodstpw"/>
      <w:lvlText w:val="%1."/>
      <w:lvlJc w:val="righ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661F7AFE"/>
    <w:multiLevelType w:val="multilevel"/>
    <w:tmpl w:val="CBDAE64C"/>
    <w:lvl w:ilvl="0">
      <w:start w:val="1"/>
      <w:numFmt w:val="decimal"/>
      <w:pStyle w:val="Nagwek1"/>
      <w:lvlText w:val="%1."/>
      <w:lvlJc w:val="left"/>
      <w:pPr>
        <w:ind w:left="360" w:hanging="360"/>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rPr>
        <w:b w:val="0"/>
        <w:i w:val="0"/>
        <w:sz w:val="20"/>
        <w:szCs w:val="20"/>
      </w:r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0">
    <w:nsid w:val="698A1F62"/>
    <w:multiLevelType w:val="multilevel"/>
    <w:tmpl w:val="49E67640"/>
    <w:name w:val="Nagłówek 422"/>
    <w:lvl w:ilvl="0">
      <w:start w:val="1"/>
      <w:numFmt w:val="upperRoman"/>
      <w:suff w:val="space"/>
      <w:lvlText w:val="%1."/>
      <w:lvlJc w:val="left"/>
      <w:pPr>
        <w:ind w:left="680" w:hanging="680"/>
      </w:pPr>
      <w:rPr>
        <w:rFonts w:hint="default"/>
      </w:rPr>
    </w:lvl>
    <w:lvl w:ilvl="1">
      <w:start w:val="1"/>
      <w:numFmt w:val="decimal"/>
      <w:isLgl/>
      <w:suff w:val="space"/>
      <w:lvlText w:val="%1.%2."/>
      <w:lvlJc w:val="left"/>
      <w:pPr>
        <w:ind w:left="454" w:hanging="454"/>
      </w:pPr>
      <w:rPr>
        <w:rFonts w:hint="default"/>
      </w:rPr>
    </w:lvl>
    <w:lvl w:ilvl="2">
      <w:start w:val="1"/>
      <w:numFmt w:val="decimal"/>
      <w:isLgl/>
      <w:suff w:val="space"/>
      <w:lvlText w:val="%1.%2.%3."/>
      <w:lvlJc w:val="left"/>
      <w:pPr>
        <w:ind w:left="737" w:hanging="737"/>
      </w:pPr>
      <w:rPr>
        <w:rFonts w:hint="default"/>
      </w:rPr>
    </w:lvl>
    <w:lvl w:ilvl="3">
      <w:start w:val="1"/>
      <w:numFmt w:val="none"/>
      <w:suff w:val="space"/>
      <w:lvlText w:val="1.3.%3.1%4"/>
      <w:lvlJc w:val="left"/>
      <w:pPr>
        <w:ind w:left="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nsid w:val="6BE502ED"/>
    <w:multiLevelType w:val="hybridMultilevel"/>
    <w:tmpl w:val="EEA0EE8C"/>
    <w:lvl w:ilvl="0" w:tplc="A5C0663E">
      <w:start w:val="1"/>
      <w:numFmt w:val="upperRoman"/>
      <w:pStyle w:val="ukasz1"/>
      <w:lvlText w:val="%1."/>
      <w:lvlJc w:val="righ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
    <w:nsid w:val="72910561"/>
    <w:multiLevelType w:val="hybridMultilevel"/>
    <w:tmpl w:val="30801354"/>
    <w:name w:val="Nagłówek 4223"/>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74E3B41"/>
    <w:multiLevelType w:val="hybridMultilevel"/>
    <w:tmpl w:val="F02A1FC8"/>
    <w:name w:val="Nagłówek 42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BD329BC"/>
    <w:multiLevelType w:val="hybridMultilevel"/>
    <w:tmpl w:val="EF7859A6"/>
    <w:lvl w:ilvl="0" w:tplc="FFFFFFFF">
      <w:start w:val="1"/>
      <w:numFmt w:val="decimal"/>
      <w:pStyle w:val="PogrubienieNiepogrubienie"/>
      <w:lvlText w:val="Rys. nr E%1."/>
      <w:lvlJc w:val="left"/>
      <w:pPr>
        <w:tabs>
          <w:tab w:val="num" w:pos="1068"/>
        </w:tabs>
        <w:ind w:left="1068" w:hanging="360"/>
      </w:pPr>
      <w:rPr>
        <w:rFonts w:hint="default"/>
      </w:rPr>
    </w:lvl>
    <w:lvl w:ilvl="1" w:tplc="FFFFFFFF" w:tentative="1">
      <w:start w:val="1"/>
      <w:numFmt w:val="lowerLetter"/>
      <w:lvlText w:val="%2."/>
      <w:lvlJc w:val="left"/>
      <w:pPr>
        <w:tabs>
          <w:tab w:val="num" w:pos="2148"/>
        </w:tabs>
        <w:ind w:left="2148" w:hanging="360"/>
      </w:pPr>
    </w:lvl>
    <w:lvl w:ilvl="2" w:tplc="FFFFFFFF" w:tentative="1">
      <w:start w:val="1"/>
      <w:numFmt w:val="lowerRoman"/>
      <w:lvlText w:val="%3."/>
      <w:lvlJc w:val="right"/>
      <w:pPr>
        <w:tabs>
          <w:tab w:val="num" w:pos="2868"/>
        </w:tabs>
        <w:ind w:left="2868" w:hanging="180"/>
      </w:pPr>
    </w:lvl>
    <w:lvl w:ilvl="3" w:tplc="FFFFFFFF" w:tentative="1">
      <w:start w:val="1"/>
      <w:numFmt w:val="decimal"/>
      <w:lvlText w:val="%4."/>
      <w:lvlJc w:val="left"/>
      <w:pPr>
        <w:tabs>
          <w:tab w:val="num" w:pos="3588"/>
        </w:tabs>
        <w:ind w:left="3588" w:hanging="360"/>
      </w:pPr>
    </w:lvl>
    <w:lvl w:ilvl="4" w:tplc="FFFFFFFF" w:tentative="1">
      <w:start w:val="1"/>
      <w:numFmt w:val="lowerLetter"/>
      <w:lvlText w:val="%5."/>
      <w:lvlJc w:val="left"/>
      <w:pPr>
        <w:tabs>
          <w:tab w:val="num" w:pos="4308"/>
        </w:tabs>
        <w:ind w:left="4308" w:hanging="360"/>
      </w:pPr>
    </w:lvl>
    <w:lvl w:ilvl="5" w:tplc="FFFFFFFF" w:tentative="1">
      <w:start w:val="1"/>
      <w:numFmt w:val="lowerRoman"/>
      <w:lvlText w:val="%6."/>
      <w:lvlJc w:val="right"/>
      <w:pPr>
        <w:tabs>
          <w:tab w:val="num" w:pos="5028"/>
        </w:tabs>
        <w:ind w:left="5028" w:hanging="180"/>
      </w:pPr>
    </w:lvl>
    <w:lvl w:ilvl="6" w:tplc="FFFFFFFF" w:tentative="1">
      <w:start w:val="1"/>
      <w:numFmt w:val="decimal"/>
      <w:lvlText w:val="%7."/>
      <w:lvlJc w:val="left"/>
      <w:pPr>
        <w:tabs>
          <w:tab w:val="num" w:pos="5748"/>
        </w:tabs>
        <w:ind w:left="5748" w:hanging="360"/>
      </w:pPr>
    </w:lvl>
    <w:lvl w:ilvl="7" w:tplc="FFFFFFFF" w:tentative="1">
      <w:start w:val="1"/>
      <w:numFmt w:val="lowerLetter"/>
      <w:lvlText w:val="%8."/>
      <w:lvlJc w:val="left"/>
      <w:pPr>
        <w:tabs>
          <w:tab w:val="num" w:pos="6468"/>
        </w:tabs>
        <w:ind w:left="6468" w:hanging="360"/>
      </w:pPr>
    </w:lvl>
    <w:lvl w:ilvl="8" w:tplc="FFFFFFFF" w:tentative="1">
      <w:start w:val="1"/>
      <w:numFmt w:val="lowerRoman"/>
      <w:lvlText w:val="%9."/>
      <w:lvlJc w:val="right"/>
      <w:pPr>
        <w:tabs>
          <w:tab w:val="num" w:pos="7188"/>
        </w:tabs>
        <w:ind w:left="7188" w:hanging="180"/>
      </w:pPr>
    </w:lvl>
  </w:abstractNum>
  <w:num w:numId="1">
    <w:abstractNumId w:val="18"/>
  </w:num>
  <w:num w:numId="2">
    <w:abstractNumId w:val="21"/>
  </w:num>
  <w:num w:numId="3">
    <w:abstractNumId w:val="24"/>
  </w:num>
  <w:num w:numId="4">
    <w:abstractNumId w:val="19"/>
  </w:num>
  <w:num w:numId="5">
    <w:abstractNumId w:val="6"/>
  </w:num>
  <w:num w:numId="6">
    <w:abstractNumId w:val="16"/>
  </w:num>
  <w:num w:numId="7">
    <w:abstractNumId w:val="10"/>
  </w:num>
  <w:num w:numId="8">
    <w:abstractNumId w:val="11"/>
  </w:num>
  <w:num w:numId="9">
    <w:abstractNumId w:val="4"/>
  </w:num>
  <w:num w:numId="10">
    <w:abstractNumId w:val="5"/>
  </w:num>
  <w:num w:numId="11">
    <w:abstractNumId w:val="9"/>
  </w:num>
  <w:num w:numId="12">
    <w:abstractNumId w:val="8"/>
  </w:num>
  <w:num w:numId="13">
    <w:abstractNumId w:val="3"/>
  </w:num>
  <w:num w:numId="14">
    <w:abstractNumId w:val="8"/>
    <w:lvlOverride w:ilvl="0">
      <w:startOverride w:val="1"/>
    </w:lvlOverride>
  </w:num>
  <w:num w:numId="15">
    <w:abstractNumId w:val="17"/>
  </w:num>
  <w:num w:numId="16">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documentProtection w:edit="trackedChanges" w:enforcement="0"/>
  <w:defaultTabStop w:val="709"/>
  <w:hyphenationZone w:val="425"/>
  <w:characterSpacingControl w:val="doNotCompress"/>
  <w:hdrShapeDefaults>
    <o:shapedefaults v:ext="edit" spidmax="266242"/>
    <o:shapelayout v:ext="edit">
      <o:idmap v:ext="edit" data="242"/>
    </o:shapelayout>
  </w:hdrShapeDefaults>
  <w:footnotePr>
    <w:footnote w:id="-1"/>
    <w:footnote w:id="0"/>
  </w:footnotePr>
  <w:endnotePr>
    <w:endnote w:id="-1"/>
    <w:endnote w:id="0"/>
  </w:endnotePr>
  <w:compat/>
  <w:rsids>
    <w:rsidRoot w:val="00DB08FE"/>
    <w:rsid w:val="000008F8"/>
    <w:rsid w:val="00002754"/>
    <w:rsid w:val="00002AD6"/>
    <w:rsid w:val="00004038"/>
    <w:rsid w:val="0000433D"/>
    <w:rsid w:val="00010DA1"/>
    <w:rsid w:val="00015E9C"/>
    <w:rsid w:val="00016AC6"/>
    <w:rsid w:val="000173E1"/>
    <w:rsid w:val="000203F3"/>
    <w:rsid w:val="00020707"/>
    <w:rsid w:val="000213D2"/>
    <w:rsid w:val="000216E3"/>
    <w:rsid w:val="00021745"/>
    <w:rsid w:val="000217A3"/>
    <w:rsid w:val="00023DAD"/>
    <w:rsid w:val="000244C9"/>
    <w:rsid w:val="00025263"/>
    <w:rsid w:val="00025D21"/>
    <w:rsid w:val="000266B7"/>
    <w:rsid w:val="00030B8D"/>
    <w:rsid w:val="000317E5"/>
    <w:rsid w:val="00031DF5"/>
    <w:rsid w:val="00033781"/>
    <w:rsid w:val="00035D40"/>
    <w:rsid w:val="00037A95"/>
    <w:rsid w:val="00040790"/>
    <w:rsid w:val="00040C83"/>
    <w:rsid w:val="000433BE"/>
    <w:rsid w:val="00044FD4"/>
    <w:rsid w:val="00045169"/>
    <w:rsid w:val="0004648B"/>
    <w:rsid w:val="00047592"/>
    <w:rsid w:val="00047A4E"/>
    <w:rsid w:val="00050534"/>
    <w:rsid w:val="00052ED3"/>
    <w:rsid w:val="0005511C"/>
    <w:rsid w:val="00055E3C"/>
    <w:rsid w:val="000566DF"/>
    <w:rsid w:val="00057B88"/>
    <w:rsid w:val="00061C85"/>
    <w:rsid w:val="0006755F"/>
    <w:rsid w:val="0007125E"/>
    <w:rsid w:val="00071498"/>
    <w:rsid w:val="00071ECE"/>
    <w:rsid w:val="00072512"/>
    <w:rsid w:val="00074D4B"/>
    <w:rsid w:val="000763AF"/>
    <w:rsid w:val="000773BB"/>
    <w:rsid w:val="000809F4"/>
    <w:rsid w:val="00081ED7"/>
    <w:rsid w:val="00082057"/>
    <w:rsid w:val="00082EAF"/>
    <w:rsid w:val="00084FCD"/>
    <w:rsid w:val="000902B0"/>
    <w:rsid w:val="00090D15"/>
    <w:rsid w:val="00091134"/>
    <w:rsid w:val="00091CB6"/>
    <w:rsid w:val="0009280C"/>
    <w:rsid w:val="000932EA"/>
    <w:rsid w:val="000933D6"/>
    <w:rsid w:val="00094B1C"/>
    <w:rsid w:val="00094ECF"/>
    <w:rsid w:val="00095AFE"/>
    <w:rsid w:val="000A0B71"/>
    <w:rsid w:val="000A0DD0"/>
    <w:rsid w:val="000A4778"/>
    <w:rsid w:val="000A552E"/>
    <w:rsid w:val="000A5D16"/>
    <w:rsid w:val="000A76C8"/>
    <w:rsid w:val="000A7D6A"/>
    <w:rsid w:val="000B0036"/>
    <w:rsid w:val="000B0EE7"/>
    <w:rsid w:val="000B1AC7"/>
    <w:rsid w:val="000B3A1F"/>
    <w:rsid w:val="000B5D18"/>
    <w:rsid w:val="000B606B"/>
    <w:rsid w:val="000B6C39"/>
    <w:rsid w:val="000B797D"/>
    <w:rsid w:val="000B7C0D"/>
    <w:rsid w:val="000C04C6"/>
    <w:rsid w:val="000C09D2"/>
    <w:rsid w:val="000C4756"/>
    <w:rsid w:val="000C5E80"/>
    <w:rsid w:val="000C6F11"/>
    <w:rsid w:val="000C7B76"/>
    <w:rsid w:val="000D266F"/>
    <w:rsid w:val="000D31CB"/>
    <w:rsid w:val="000D3EB0"/>
    <w:rsid w:val="000D6027"/>
    <w:rsid w:val="000D610D"/>
    <w:rsid w:val="000D614B"/>
    <w:rsid w:val="000D6ECB"/>
    <w:rsid w:val="000E0710"/>
    <w:rsid w:val="000E1034"/>
    <w:rsid w:val="000E4481"/>
    <w:rsid w:val="000E5357"/>
    <w:rsid w:val="000E6BF3"/>
    <w:rsid w:val="000F12A8"/>
    <w:rsid w:val="000F27C1"/>
    <w:rsid w:val="000F2C68"/>
    <w:rsid w:val="000F2E28"/>
    <w:rsid w:val="000F37A7"/>
    <w:rsid w:val="000F7D40"/>
    <w:rsid w:val="00100693"/>
    <w:rsid w:val="00106D36"/>
    <w:rsid w:val="0010795B"/>
    <w:rsid w:val="001102C6"/>
    <w:rsid w:val="001107A2"/>
    <w:rsid w:val="001109D8"/>
    <w:rsid w:val="0011535A"/>
    <w:rsid w:val="00116CDF"/>
    <w:rsid w:val="00117BFC"/>
    <w:rsid w:val="0012045E"/>
    <w:rsid w:val="00120512"/>
    <w:rsid w:val="001214D5"/>
    <w:rsid w:val="00126D0A"/>
    <w:rsid w:val="00126D8D"/>
    <w:rsid w:val="001301F6"/>
    <w:rsid w:val="00130FFF"/>
    <w:rsid w:val="00132422"/>
    <w:rsid w:val="00133017"/>
    <w:rsid w:val="00134DEF"/>
    <w:rsid w:val="00136FCE"/>
    <w:rsid w:val="001402B2"/>
    <w:rsid w:val="00140ED8"/>
    <w:rsid w:val="0014303A"/>
    <w:rsid w:val="00143736"/>
    <w:rsid w:val="00145191"/>
    <w:rsid w:val="00145846"/>
    <w:rsid w:val="001458D0"/>
    <w:rsid w:val="00145C50"/>
    <w:rsid w:val="00146DBC"/>
    <w:rsid w:val="001473FE"/>
    <w:rsid w:val="00147403"/>
    <w:rsid w:val="00151E14"/>
    <w:rsid w:val="0015292C"/>
    <w:rsid w:val="00152DC1"/>
    <w:rsid w:val="00153F68"/>
    <w:rsid w:val="00154E9E"/>
    <w:rsid w:val="00155769"/>
    <w:rsid w:val="00155BD4"/>
    <w:rsid w:val="00155F1A"/>
    <w:rsid w:val="00156091"/>
    <w:rsid w:val="00156999"/>
    <w:rsid w:val="00156F4D"/>
    <w:rsid w:val="001608DC"/>
    <w:rsid w:val="0016132D"/>
    <w:rsid w:val="00161470"/>
    <w:rsid w:val="00161941"/>
    <w:rsid w:val="00162C4C"/>
    <w:rsid w:val="001650D9"/>
    <w:rsid w:val="0017026E"/>
    <w:rsid w:val="001706A9"/>
    <w:rsid w:val="00170E83"/>
    <w:rsid w:val="00173712"/>
    <w:rsid w:val="00173C1A"/>
    <w:rsid w:val="00174EF3"/>
    <w:rsid w:val="00175861"/>
    <w:rsid w:val="00176BB3"/>
    <w:rsid w:val="00176BCE"/>
    <w:rsid w:val="00180032"/>
    <w:rsid w:val="00180DDB"/>
    <w:rsid w:val="00182ECF"/>
    <w:rsid w:val="0018463A"/>
    <w:rsid w:val="00187C3A"/>
    <w:rsid w:val="00190323"/>
    <w:rsid w:val="001905E6"/>
    <w:rsid w:val="001934B9"/>
    <w:rsid w:val="001944C3"/>
    <w:rsid w:val="00195547"/>
    <w:rsid w:val="001A2A7B"/>
    <w:rsid w:val="001A3163"/>
    <w:rsid w:val="001A5471"/>
    <w:rsid w:val="001A56CD"/>
    <w:rsid w:val="001A7397"/>
    <w:rsid w:val="001B38BB"/>
    <w:rsid w:val="001B648C"/>
    <w:rsid w:val="001B6EE0"/>
    <w:rsid w:val="001C247F"/>
    <w:rsid w:val="001C2FA0"/>
    <w:rsid w:val="001C418C"/>
    <w:rsid w:val="001C5AD6"/>
    <w:rsid w:val="001C6CD1"/>
    <w:rsid w:val="001D0615"/>
    <w:rsid w:val="001D0EFD"/>
    <w:rsid w:val="001D287F"/>
    <w:rsid w:val="001D29DC"/>
    <w:rsid w:val="001D465F"/>
    <w:rsid w:val="001D566B"/>
    <w:rsid w:val="001E273C"/>
    <w:rsid w:val="001E2946"/>
    <w:rsid w:val="001E31E9"/>
    <w:rsid w:val="001E34F6"/>
    <w:rsid w:val="001E3502"/>
    <w:rsid w:val="001F47A1"/>
    <w:rsid w:val="001F4BE3"/>
    <w:rsid w:val="001F5172"/>
    <w:rsid w:val="001F7CAE"/>
    <w:rsid w:val="002000B8"/>
    <w:rsid w:val="002004AE"/>
    <w:rsid w:val="00202945"/>
    <w:rsid w:val="00206C99"/>
    <w:rsid w:val="00206ED8"/>
    <w:rsid w:val="00210268"/>
    <w:rsid w:val="002112FA"/>
    <w:rsid w:val="00211F6B"/>
    <w:rsid w:val="0021256E"/>
    <w:rsid w:val="00213AD4"/>
    <w:rsid w:val="002143DC"/>
    <w:rsid w:val="0021715E"/>
    <w:rsid w:val="002207DE"/>
    <w:rsid w:val="00221183"/>
    <w:rsid w:val="00221717"/>
    <w:rsid w:val="00222635"/>
    <w:rsid w:val="00222C41"/>
    <w:rsid w:val="00223E02"/>
    <w:rsid w:val="00230D1C"/>
    <w:rsid w:val="0023277B"/>
    <w:rsid w:val="00233FCB"/>
    <w:rsid w:val="00235239"/>
    <w:rsid w:val="00236DD9"/>
    <w:rsid w:val="00241051"/>
    <w:rsid w:val="002419EA"/>
    <w:rsid w:val="0024333D"/>
    <w:rsid w:val="002447AA"/>
    <w:rsid w:val="002456C6"/>
    <w:rsid w:val="0024627E"/>
    <w:rsid w:val="002469C6"/>
    <w:rsid w:val="002471FA"/>
    <w:rsid w:val="002540DF"/>
    <w:rsid w:val="002545E1"/>
    <w:rsid w:val="002548EE"/>
    <w:rsid w:val="00255C43"/>
    <w:rsid w:val="00256593"/>
    <w:rsid w:val="00264842"/>
    <w:rsid w:val="00266298"/>
    <w:rsid w:val="0026637B"/>
    <w:rsid w:val="002663C4"/>
    <w:rsid w:val="002713BD"/>
    <w:rsid w:val="00271B6C"/>
    <w:rsid w:val="00271EEA"/>
    <w:rsid w:val="0027212D"/>
    <w:rsid w:val="00273789"/>
    <w:rsid w:val="00273BC1"/>
    <w:rsid w:val="00274372"/>
    <w:rsid w:val="002743C0"/>
    <w:rsid w:val="00274893"/>
    <w:rsid w:val="0028052A"/>
    <w:rsid w:val="00281F1B"/>
    <w:rsid w:val="00282A94"/>
    <w:rsid w:val="00282B0D"/>
    <w:rsid w:val="00286766"/>
    <w:rsid w:val="002869CD"/>
    <w:rsid w:val="0028747D"/>
    <w:rsid w:val="00287542"/>
    <w:rsid w:val="00287BDC"/>
    <w:rsid w:val="002909F6"/>
    <w:rsid w:val="002913A9"/>
    <w:rsid w:val="0029142A"/>
    <w:rsid w:val="002918DB"/>
    <w:rsid w:val="0029198B"/>
    <w:rsid w:val="00291A4A"/>
    <w:rsid w:val="00292DA2"/>
    <w:rsid w:val="00292F81"/>
    <w:rsid w:val="00295DE1"/>
    <w:rsid w:val="00296078"/>
    <w:rsid w:val="002961E8"/>
    <w:rsid w:val="00297302"/>
    <w:rsid w:val="002A0770"/>
    <w:rsid w:val="002A18E5"/>
    <w:rsid w:val="002A1AEF"/>
    <w:rsid w:val="002A2D51"/>
    <w:rsid w:val="002A31F4"/>
    <w:rsid w:val="002B0043"/>
    <w:rsid w:val="002B0AC4"/>
    <w:rsid w:val="002B2BFA"/>
    <w:rsid w:val="002B3305"/>
    <w:rsid w:val="002B42EB"/>
    <w:rsid w:val="002B7577"/>
    <w:rsid w:val="002C3447"/>
    <w:rsid w:val="002C722C"/>
    <w:rsid w:val="002D1B71"/>
    <w:rsid w:val="002D1CF1"/>
    <w:rsid w:val="002D2751"/>
    <w:rsid w:val="002D39A6"/>
    <w:rsid w:val="002D6CD5"/>
    <w:rsid w:val="002E2493"/>
    <w:rsid w:val="002E29AE"/>
    <w:rsid w:val="002E3083"/>
    <w:rsid w:val="002E360D"/>
    <w:rsid w:val="002E49A7"/>
    <w:rsid w:val="002E49EC"/>
    <w:rsid w:val="002E6363"/>
    <w:rsid w:val="002E65D4"/>
    <w:rsid w:val="002F0351"/>
    <w:rsid w:val="002F037C"/>
    <w:rsid w:val="002F127A"/>
    <w:rsid w:val="002F1FE1"/>
    <w:rsid w:val="002F3F43"/>
    <w:rsid w:val="002F43DE"/>
    <w:rsid w:val="00300C9D"/>
    <w:rsid w:val="00302F3B"/>
    <w:rsid w:val="0030616F"/>
    <w:rsid w:val="003063E9"/>
    <w:rsid w:val="003109B9"/>
    <w:rsid w:val="00311785"/>
    <w:rsid w:val="00311E28"/>
    <w:rsid w:val="003134D4"/>
    <w:rsid w:val="00314339"/>
    <w:rsid w:val="00314D5A"/>
    <w:rsid w:val="00315BDB"/>
    <w:rsid w:val="00315E01"/>
    <w:rsid w:val="00315FED"/>
    <w:rsid w:val="00317A01"/>
    <w:rsid w:val="00317B1C"/>
    <w:rsid w:val="00320088"/>
    <w:rsid w:val="00320BCC"/>
    <w:rsid w:val="003258FF"/>
    <w:rsid w:val="00325F1D"/>
    <w:rsid w:val="0032695A"/>
    <w:rsid w:val="003305FC"/>
    <w:rsid w:val="0033093C"/>
    <w:rsid w:val="00330CBC"/>
    <w:rsid w:val="003311AC"/>
    <w:rsid w:val="0033187E"/>
    <w:rsid w:val="003350E4"/>
    <w:rsid w:val="003366D8"/>
    <w:rsid w:val="00336F8F"/>
    <w:rsid w:val="00340AE1"/>
    <w:rsid w:val="00341AC7"/>
    <w:rsid w:val="00341D0E"/>
    <w:rsid w:val="003431AC"/>
    <w:rsid w:val="00344413"/>
    <w:rsid w:val="00347B22"/>
    <w:rsid w:val="00352039"/>
    <w:rsid w:val="003528B5"/>
    <w:rsid w:val="00354FF5"/>
    <w:rsid w:val="00355213"/>
    <w:rsid w:val="003553F1"/>
    <w:rsid w:val="0035596B"/>
    <w:rsid w:val="00362618"/>
    <w:rsid w:val="00364AF0"/>
    <w:rsid w:val="0036624A"/>
    <w:rsid w:val="003662A5"/>
    <w:rsid w:val="0037017F"/>
    <w:rsid w:val="00372DA7"/>
    <w:rsid w:val="0037460E"/>
    <w:rsid w:val="00374BFE"/>
    <w:rsid w:val="0037538D"/>
    <w:rsid w:val="00375C7B"/>
    <w:rsid w:val="003803D5"/>
    <w:rsid w:val="00382031"/>
    <w:rsid w:val="0038458F"/>
    <w:rsid w:val="003853D9"/>
    <w:rsid w:val="00385783"/>
    <w:rsid w:val="00385AE3"/>
    <w:rsid w:val="003866F8"/>
    <w:rsid w:val="00386A74"/>
    <w:rsid w:val="003878BC"/>
    <w:rsid w:val="00387D64"/>
    <w:rsid w:val="0039296E"/>
    <w:rsid w:val="0039316C"/>
    <w:rsid w:val="003939C8"/>
    <w:rsid w:val="00393A9F"/>
    <w:rsid w:val="00394AF5"/>
    <w:rsid w:val="00397615"/>
    <w:rsid w:val="003A2728"/>
    <w:rsid w:val="003A34BA"/>
    <w:rsid w:val="003A53CE"/>
    <w:rsid w:val="003A5721"/>
    <w:rsid w:val="003A5DBB"/>
    <w:rsid w:val="003A75E4"/>
    <w:rsid w:val="003B0312"/>
    <w:rsid w:val="003B06FE"/>
    <w:rsid w:val="003B080E"/>
    <w:rsid w:val="003B0F42"/>
    <w:rsid w:val="003B155E"/>
    <w:rsid w:val="003B32F1"/>
    <w:rsid w:val="003B33A9"/>
    <w:rsid w:val="003B3CCE"/>
    <w:rsid w:val="003B5230"/>
    <w:rsid w:val="003B53B4"/>
    <w:rsid w:val="003B5CC5"/>
    <w:rsid w:val="003C0DC2"/>
    <w:rsid w:val="003C1006"/>
    <w:rsid w:val="003C2D16"/>
    <w:rsid w:val="003C637A"/>
    <w:rsid w:val="003C799A"/>
    <w:rsid w:val="003C7E96"/>
    <w:rsid w:val="003D0385"/>
    <w:rsid w:val="003D0C1C"/>
    <w:rsid w:val="003D4742"/>
    <w:rsid w:val="003D4D90"/>
    <w:rsid w:val="003D5475"/>
    <w:rsid w:val="003D597A"/>
    <w:rsid w:val="003D7C9B"/>
    <w:rsid w:val="003D7DD9"/>
    <w:rsid w:val="003E0BAC"/>
    <w:rsid w:val="003E0CD2"/>
    <w:rsid w:val="003E1611"/>
    <w:rsid w:val="003E3514"/>
    <w:rsid w:val="003E56D0"/>
    <w:rsid w:val="003E58E8"/>
    <w:rsid w:val="003E6B90"/>
    <w:rsid w:val="003F1AA5"/>
    <w:rsid w:val="003F4E0B"/>
    <w:rsid w:val="003F4FFD"/>
    <w:rsid w:val="003F73D0"/>
    <w:rsid w:val="004008B4"/>
    <w:rsid w:val="0040307C"/>
    <w:rsid w:val="00403C15"/>
    <w:rsid w:val="0040536A"/>
    <w:rsid w:val="0040724F"/>
    <w:rsid w:val="00411848"/>
    <w:rsid w:val="00416FA8"/>
    <w:rsid w:val="00420469"/>
    <w:rsid w:val="00420DDF"/>
    <w:rsid w:val="004211D2"/>
    <w:rsid w:val="00421375"/>
    <w:rsid w:val="0042146F"/>
    <w:rsid w:val="0042363C"/>
    <w:rsid w:val="004237B8"/>
    <w:rsid w:val="00426BDC"/>
    <w:rsid w:val="004276E3"/>
    <w:rsid w:val="00432DC0"/>
    <w:rsid w:val="00434EB1"/>
    <w:rsid w:val="004356EA"/>
    <w:rsid w:val="00436FE3"/>
    <w:rsid w:val="0043717F"/>
    <w:rsid w:val="00437923"/>
    <w:rsid w:val="00440D8A"/>
    <w:rsid w:val="004412AA"/>
    <w:rsid w:val="00442270"/>
    <w:rsid w:val="00443D74"/>
    <w:rsid w:val="00444573"/>
    <w:rsid w:val="004467B4"/>
    <w:rsid w:val="0044766B"/>
    <w:rsid w:val="00450407"/>
    <w:rsid w:val="00452F24"/>
    <w:rsid w:val="004556B7"/>
    <w:rsid w:val="004612BB"/>
    <w:rsid w:val="00461506"/>
    <w:rsid w:val="0046485A"/>
    <w:rsid w:val="00466356"/>
    <w:rsid w:val="00470C4C"/>
    <w:rsid w:val="004711F9"/>
    <w:rsid w:val="00473FEA"/>
    <w:rsid w:val="00474BE4"/>
    <w:rsid w:val="004807D7"/>
    <w:rsid w:val="0048533B"/>
    <w:rsid w:val="00485693"/>
    <w:rsid w:val="00487FA6"/>
    <w:rsid w:val="00490ACC"/>
    <w:rsid w:val="00494FA5"/>
    <w:rsid w:val="00496DEF"/>
    <w:rsid w:val="004A0A31"/>
    <w:rsid w:val="004A24F3"/>
    <w:rsid w:val="004A2559"/>
    <w:rsid w:val="004A2E33"/>
    <w:rsid w:val="004A3611"/>
    <w:rsid w:val="004A3FDC"/>
    <w:rsid w:val="004A5BCA"/>
    <w:rsid w:val="004A74A2"/>
    <w:rsid w:val="004A7847"/>
    <w:rsid w:val="004A7DEB"/>
    <w:rsid w:val="004B0DE8"/>
    <w:rsid w:val="004B204D"/>
    <w:rsid w:val="004B42C4"/>
    <w:rsid w:val="004B53E4"/>
    <w:rsid w:val="004B5AD5"/>
    <w:rsid w:val="004C03DF"/>
    <w:rsid w:val="004C0A6D"/>
    <w:rsid w:val="004C2480"/>
    <w:rsid w:val="004C2BF5"/>
    <w:rsid w:val="004C39AD"/>
    <w:rsid w:val="004C5E6F"/>
    <w:rsid w:val="004C6028"/>
    <w:rsid w:val="004C6371"/>
    <w:rsid w:val="004D078E"/>
    <w:rsid w:val="004D09A6"/>
    <w:rsid w:val="004D0FAD"/>
    <w:rsid w:val="004D1D8A"/>
    <w:rsid w:val="004D302F"/>
    <w:rsid w:val="004D439E"/>
    <w:rsid w:val="004D587A"/>
    <w:rsid w:val="004D7CF0"/>
    <w:rsid w:val="004D7EB6"/>
    <w:rsid w:val="004E0FEE"/>
    <w:rsid w:val="004E57CD"/>
    <w:rsid w:val="004F0F83"/>
    <w:rsid w:val="004F1911"/>
    <w:rsid w:val="00500070"/>
    <w:rsid w:val="0050437F"/>
    <w:rsid w:val="00504F4D"/>
    <w:rsid w:val="00510922"/>
    <w:rsid w:val="00513D9E"/>
    <w:rsid w:val="00514F20"/>
    <w:rsid w:val="0051677B"/>
    <w:rsid w:val="00516E5A"/>
    <w:rsid w:val="00516E8D"/>
    <w:rsid w:val="00517708"/>
    <w:rsid w:val="00521646"/>
    <w:rsid w:val="00524DC0"/>
    <w:rsid w:val="00525AE0"/>
    <w:rsid w:val="0052676E"/>
    <w:rsid w:val="00530976"/>
    <w:rsid w:val="00530A9F"/>
    <w:rsid w:val="005319A0"/>
    <w:rsid w:val="00532E4A"/>
    <w:rsid w:val="0053384E"/>
    <w:rsid w:val="00533BE8"/>
    <w:rsid w:val="00535EF5"/>
    <w:rsid w:val="00537D7A"/>
    <w:rsid w:val="00540522"/>
    <w:rsid w:val="00541CCD"/>
    <w:rsid w:val="0054273F"/>
    <w:rsid w:val="0054277C"/>
    <w:rsid w:val="00545195"/>
    <w:rsid w:val="00546B7B"/>
    <w:rsid w:val="005478F9"/>
    <w:rsid w:val="0055095C"/>
    <w:rsid w:val="00550E62"/>
    <w:rsid w:val="00550F05"/>
    <w:rsid w:val="005529FE"/>
    <w:rsid w:val="00553109"/>
    <w:rsid w:val="00553373"/>
    <w:rsid w:val="00553CCC"/>
    <w:rsid w:val="00553F47"/>
    <w:rsid w:val="0055736F"/>
    <w:rsid w:val="005576F0"/>
    <w:rsid w:val="005607D6"/>
    <w:rsid w:val="005608BF"/>
    <w:rsid w:val="00562289"/>
    <w:rsid w:val="00562EF1"/>
    <w:rsid w:val="005635B3"/>
    <w:rsid w:val="00563B80"/>
    <w:rsid w:val="00564DC0"/>
    <w:rsid w:val="00565E89"/>
    <w:rsid w:val="00567657"/>
    <w:rsid w:val="00567707"/>
    <w:rsid w:val="0057001F"/>
    <w:rsid w:val="005706E4"/>
    <w:rsid w:val="00571F2F"/>
    <w:rsid w:val="00573212"/>
    <w:rsid w:val="0058028C"/>
    <w:rsid w:val="0058517E"/>
    <w:rsid w:val="00586A4E"/>
    <w:rsid w:val="00587519"/>
    <w:rsid w:val="005919EB"/>
    <w:rsid w:val="00592650"/>
    <w:rsid w:val="00595C31"/>
    <w:rsid w:val="00596B98"/>
    <w:rsid w:val="00597B06"/>
    <w:rsid w:val="005A029F"/>
    <w:rsid w:val="005A2F03"/>
    <w:rsid w:val="005A538F"/>
    <w:rsid w:val="005A579B"/>
    <w:rsid w:val="005A5E13"/>
    <w:rsid w:val="005B4CAF"/>
    <w:rsid w:val="005B7705"/>
    <w:rsid w:val="005C0218"/>
    <w:rsid w:val="005C0550"/>
    <w:rsid w:val="005C0635"/>
    <w:rsid w:val="005C091F"/>
    <w:rsid w:val="005C095B"/>
    <w:rsid w:val="005C26CA"/>
    <w:rsid w:val="005C4348"/>
    <w:rsid w:val="005C69E2"/>
    <w:rsid w:val="005C7E65"/>
    <w:rsid w:val="005D0242"/>
    <w:rsid w:val="005D0BE2"/>
    <w:rsid w:val="005D2552"/>
    <w:rsid w:val="005D3EF9"/>
    <w:rsid w:val="005D6E1E"/>
    <w:rsid w:val="005E067A"/>
    <w:rsid w:val="005E1265"/>
    <w:rsid w:val="005E2131"/>
    <w:rsid w:val="005E5834"/>
    <w:rsid w:val="005E5B4C"/>
    <w:rsid w:val="005E6762"/>
    <w:rsid w:val="005E7BAB"/>
    <w:rsid w:val="005F1487"/>
    <w:rsid w:val="005F4885"/>
    <w:rsid w:val="005F5942"/>
    <w:rsid w:val="005F5C0D"/>
    <w:rsid w:val="005F72A2"/>
    <w:rsid w:val="005F7908"/>
    <w:rsid w:val="005F79C9"/>
    <w:rsid w:val="006004BB"/>
    <w:rsid w:val="00600767"/>
    <w:rsid w:val="00604BF9"/>
    <w:rsid w:val="0060590E"/>
    <w:rsid w:val="00605BE8"/>
    <w:rsid w:val="00610A11"/>
    <w:rsid w:val="00610BD9"/>
    <w:rsid w:val="0061250C"/>
    <w:rsid w:val="0061450C"/>
    <w:rsid w:val="006204F2"/>
    <w:rsid w:val="00620836"/>
    <w:rsid w:val="006228C9"/>
    <w:rsid w:val="00623023"/>
    <w:rsid w:val="00623675"/>
    <w:rsid w:val="00625EC7"/>
    <w:rsid w:val="00630894"/>
    <w:rsid w:val="00631075"/>
    <w:rsid w:val="00631112"/>
    <w:rsid w:val="006347F2"/>
    <w:rsid w:val="00637176"/>
    <w:rsid w:val="0064014A"/>
    <w:rsid w:val="006404DE"/>
    <w:rsid w:val="0064056F"/>
    <w:rsid w:val="00640B5B"/>
    <w:rsid w:val="00641907"/>
    <w:rsid w:val="00641D61"/>
    <w:rsid w:val="0064490A"/>
    <w:rsid w:val="006453AD"/>
    <w:rsid w:val="00645DF0"/>
    <w:rsid w:val="00646155"/>
    <w:rsid w:val="00646E16"/>
    <w:rsid w:val="00647157"/>
    <w:rsid w:val="006475AC"/>
    <w:rsid w:val="006477E8"/>
    <w:rsid w:val="0065073A"/>
    <w:rsid w:val="0065265F"/>
    <w:rsid w:val="006533E2"/>
    <w:rsid w:val="0065460C"/>
    <w:rsid w:val="00654EB0"/>
    <w:rsid w:val="00656D76"/>
    <w:rsid w:val="00656DE9"/>
    <w:rsid w:val="00662576"/>
    <w:rsid w:val="006625DD"/>
    <w:rsid w:val="006631C9"/>
    <w:rsid w:val="006661C8"/>
    <w:rsid w:val="00666374"/>
    <w:rsid w:val="0066769A"/>
    <w:rsid w:val="00667816"/>
    <w:rsid w:val="00670574"/>
    <w:rsid w:val="00671160"/>
    <w:rsid w:val="0067219C"/>
    <w:rsid w:val="006726A3"/>
    <w:rsid w:val="0067423C"/>
    <w:rsid w:val="006761E5"/>
    <w:rsid w:val="0067729F"/>
    <w:rsid w:val="00677A56"/>
    <w:rsid w:val="00677E44"/>
    <w:rsid w:val="0068060D"/>
    <w:rsid w:val="00680F36"/>
    <w:rsid w:val="00681D31"/>
    <w:rsid w:val="006827FA"/>
    <w:rsid w:val="00682DE5"/>
    <w:rsid w:val="00683670"/>
    <w:rsid w:val="00683ADF"/>
    <w:rsid w:val="00684026"/>
    <w:rsid w:val="00687288"/>
    <w:rsid w:val="00687F58"/>
    <w:rsid w:val="006905F7"/>
    <w:rsid w:val="00690B33"/>
    <w:rsid w:val="00695D32"/>
    <w:rsid w:val="006960D9"/>
    <w:rsid w:val="0069611E"/>
    <w:rsid w:val="00696E22"/>
    <w:rsid w:val="00697D33"/>
    <w:rsid w:val="006A08E0"/>
    <w:rsid w:val="006A17B5"/>
    <w:rsid w:val="006A525E"/>
    <w:rsid w:val="006A710D"/>
    <w:rsid w:val="006B1756"/>
    <w:rsid w:val="006B1E8E"/>
    <w:rsid w:val="006B2C8E"/>
    <w:rsid w:val="006B3244"/>
    <w:rsid w:val="006B4899"/>
    <w:rsid w:val="006B4B17"/>
    <w:rsid w:val="006C0922"/>
    <w:rsid w:val="006C13AD"/>
    <w:rsid w:val="006C36E3"/>
    <w:rsid w:val="006C3AB8"/>
    <w:rsid w:val="006C3AC5"/>
    <w:rsid w:val="006C602F"/>
    <w:rsid w:val="006C660A"/>
    <w:rsid w:val="006C6614"/>
    <w:rsid w:val="006C7698"/>
    <w:rsid w:val="006C7FC8"/>
    <w:rsid w:val="006D035F"/>
    <w:rsid w:val="006D2C69"/>
    <w:rsid w:val="006D3C95"/>
    <w:rsid w:val="006D4293"/>
    <w:rsid w:val="006D5416"/>
    <w:rsid w:val="006D5A91"/>
    <w:rsid w:val="006E0514"/>
    <w:rsid w:val="006E35DD"/>
    <w:rsid w:val="006E48B8"/>
    <w:rsid w:val="006E6104"/>
    <w:rsid w:val="006E6851"/>
    <w:rsid w:val="006E6CBC"/>
    <w:rsid w:val="006E7B56"/>
    <w:rsid w:val="006F0352"/>
    <w:rsid w:val="006F0EE5"/>
    <w:rsid w:val="006F3D38"/>
    <w:rsid w:val="006F4344"/>
    <w:rsid w:val="006F79F4"/>
    <w:rsid w:val="006F7FCA"/>
    <w:rsid w:val="007001E9"/>
    <w:rsid w:val="007013D8"/>
    <w:rsid w:val="00705B4B"/>
    <w:rsid w:val="00706EE9"/>
    <w:rsid w:val="007079EC"/>
    <w:rsid w:val="00707B88"/>
    <w:rsid w:val="007105F9"/>
    <w:rsid w:val="0071105D"/>
    <w:rsid w:val="00713DB5"/>
    <w:rsid w:val="007151FC"/>
    <w:rsid w:val="007169C8"/>
    <w:rsid w:val="00721725"/>
    <w:rsid w:val="0072390D"/>
    <w:rsid w:val="00725CE8"/>
    <w:rsid w:val="0072624C"/>
    <w:rsid w:val="0072640D"/>
    <w:rsid w:val="00726747"/>
    <w:rsid w:val="0072730C"/>
    <w:rsid w:val="007279EA"/>
    <w:rsid w:val="00727AF8"/>
    <w:rsid w:val="007307BB"/>
    <w:rsid w:val="00730C17"/>
    <w:rsid w:val="00730EEF"/>
    <w:rsid w:val="00730F78"/>
    <w:rsid w:val="007339B8"/>
    <w:rsid w:val="0073410B"/>
    <w:rsid w:val="00734120"/>
    <w:rsid w:val="00734FC4"/>
    <w:rsid w:val="00735805"/>
    <w:rsid w:val="00736FA3"/>
    <w:rsid w:val="0073715C"/>
    <w:rsid w:val="00740E98"/>
    <w:rsid w:val="007423A3"/>
    <w:rsid w:val="00743147"/>
    <w:rsid w:val="00743359"/>
    <w:rsid w:val="0074786F"/>
    <w:rsid w:val="0075008F"/>
    <w:rsid w:val="00751D61"/>
    <w:rsid w:val="00751DD7"/>
    <w:rsid w:val="00753960"/>
    <w:rsid w:val="00756393"/>
    <w:rsid w:val="00756571"/>
    <w:rsid w:val="00756E30"/>
    <w:rsid w:val="00761577"/>
    <w:rsid w:val="007644D9"/>
    <w:rsid w:val="00764A39"/>
    <w:rsid w:val="00764BFD"/>
    <w:rsid w:val="00764C29"/>
    <w:rsid w:val="0076740B"/>
    <w:rsid w:val="00772679"/>
    <w:rsid w:val="007755A2"/>
    <w:rsid w:val="00775CAC"/>
    <w:rsid w:val="007777DA"/>
    <w:rsid w:val="00777EB0"/>
    <w:rsid w:val="00780014"/>
    <w:rsid w:val="0078074C"/>
    <w:rsid w:val="00783647"/>
    <w:rsid w:val="00783E63"/>
    <w:rsid w:val="00784311"/>
    <w:rsid w:val="00784E64"/>
    <w:rsid w:val="00785EFF"/>
    <w:rsid w:val="007878F0"/>
    <w:rsid w:val="007904E0"/>
    <w:rsid w:val="0079100F"/>
    <w:rsid w:val="007928F6"/>
    <w:rsid w:val="00792BFB"/>
    <w:rsid w:val="00793337"/>
    <w:rsid w:val="00794CFB"/>
    <w:rsid w:val="00795C5C"/>
    <w:rsid w:val="007961C2"/>
    <w:rsid w:val="0079620E"/>
    <w:rsid w:val="007966CD"/>
    <w:rsid w:val="007979A9"/>
    <w:rsid w:val="00797B52"/>
    <w:rsid w:val="007A1458"/>
    <w:rsid w:val="007A2C9C"/>
    <w:rsid w:val="007A2F02"/>
    <w:rsid w:val="007A338C"/>
    <w:rsid w:val="007A37A9"/>
    <w:rsid w:val="007A3911"/>
    <w:rsid w:val="007A7F31"/>
    <w:rsid w:val="007B052C"/>
    <w:rsid w:val="007B738C"/>
    <w:rsid w:val="007B7BE9"/>
    <w:rsid w:val="007B7E1B"/>
    <w:rsid w:val="007C071B"/>
    <w:rsid w:val="007C0CCC"/>
    <w:rsid w:val="007C1C25"/>
    <w:rsid w:val="007C242B"/>
    <w:rsid w:val="007C33CA"/>
    <w:rsid w:val="007C4976"/>
    <w:rsid w:val="007C4C67"/>
    <w:rsid w:val="007C7173"/>
    <w:rsid w:val="007D1830"/>
    <w:rsid w:val="007D1F94"/>
    <w:rsid w:val="007D290F"/>
    <w:rsid w:val="007D4AE1"/>
    <w:rsid w:val="007E1F25"/>
    <w:rsid w:val="007E2267"/>
    <w:rsid w:val="007E35AF"/>
    <w:rsid w:val="007E581F"/>
    <w:rsid w:val="007F07A1"/>
    <w:rsid w:val="007F1CD1"/>
    <w:rsid w:val="007F37C4"/>
    <w:rsid w:val="007F4881"/>
    <w:rsid w:val="007F4DD0"/>
    <w:rsid w:val="0080030A"/>
    <w:rsid w:val="00800690"/>
    <w:rsid w:val="00800E83"/>
    <w:rsid w:val="008022EA"/>
    <w:rsid w:val="008028F7"/>
    <w:rsid w:val="00804589"/>
    <w:rsid w:val="00805E58"/>
    <w:rsid w:val="0080658A"/>
    <w:rsid w:val="00806EA2"/>
    <w:rsid w:val="0081016E"/>
    <w:rsid w:val="00810D77"/>
    <w:rsid w:val="00811588"/>
    <w:rsid w:val="00813C66"/>
    <w:rsid w:val="0081758F"/>
    <w:rsid w:val="0082042E"/>
    <w:rsid w:val="00820ED6"/>
    <w:rsid w:val="008213BB"/>
    <w:rsid w:val="008218B3"/>
    <w:rsid w:val="00821DDF"/>
    <w:rsid w:val="00821F75"/>
    <w:rsid w:val="00822301"/>
    <w:rsid w:val="00823EB2"/>
    <w:rsid w:val="00826781"/>
    <w:rsid w:val="00826E0C"/>
    <w:rsid w:val="00830764"/>
    <w:rsid w:val="00830A84"/>
    <w:rsid w:val="0083138E"/>
    <w:rsid w:val="0083218A"/>
    <w:rsid w:val="00832B8F"/>
    <w:rsid w:val="008354AD"/>
    <w:rsid w:val="00835F12"/>
    <w:rsid w:val="00835F8E"/>
    <w:rsid w:val="008366BE"/>
    <w:rsid w:val="008375FD"/>
    <w:rsid w:val="008413F7"/>
    <w:rsid w:val="008414DA"/>
    <w:rsid w:val="00842178"/>
    <w:rsid w:val="0084457A"/>
    <w:rsid w:val="00845131"/>
    <w:rsid w:val="008501F8"/>
    <w:rsid w:val="008505A3"/>
    <w:rsid w:val="00851C91"/>
    <w:rsid w:val="00853888"/>
    <w:rsid w:val="00853969"/>
    <w:rsid w:val="00853A8C"/>
    <w:rsid w:val="00854280"/>
    <w:rsid w:val="0085455B"/>
    <w:rsid w:val="008556B3"/>
    <w:rsid w:val="008570DA"/>
    <w:rsid w:val="008616F7"/>
    <w:rsid w:val="00862F85"/>
    <w:rsid w:val="00863180"/>
    <w:rsid w:val="00863608"/>
    <w:rsid w:val="00863D4F"/>
    <w:rsid w:val="00865076"/>
    <w:rsid w:val="00865F5C"/>
    <w:rsid w:val="0087269A"/>
    <w:rsid w:val="00872C92"/>
    <w:rsid w:val="0087555F"/>
    <w:rsid w:val="008803C9"/>
    <w:rsid w:val="008813BC"/>
    <w:rsid w:val="008814D5"/>
    <w:rsid w:val="00881ADF"/>
    <w:rsid w:val="008838E6"/>
    <w:rsid w:val="00886603"/>
    <w:rsid w:val="00887AED"/>
    <w:rsid w:val="00890DFC"/>
    <w:rsid w:val="00892C2C"/>
    <w:rsid w:val="00892F69"/>
    <w:rsid w:val="00895BCE"/>
    <w:rsid w:val="008969BB"/>
    <w:rsid w:val="008A05E9"/>
    <w:rsid w:val="008A2A4E"/>
    <w:rsid w:val="008A33D1"/>
    <w:rsid w:val="008A44A1"/>
    <w:rsid w:val="008A559A"/>
    <w:rsid w:val="008A59E3"/>
    <w:rsid w:val="008A6D07"/>
    <w:rsid w:val="008A79E6"/>
    <w:rsid w:val="008B0C0A"/>
    <w:rsid w:val="008B0C95"/>
    <w:rsid w:val="008B28CF"/>
    <w:rsid w:val="008B411B"/>
    <w:rsid w:val="008B5239"/>
    <w:rsid w:val="008B5325"/>
    <w:rsid w:val="008B5D5F"/>
    <w:rsid w:val="008B5E37"/>
    <w:rsid w:val="008B73E9"/>
    <w:rsid w:val="008C08D9"/>
    <w:rsid w:val="008C1731"/>
    <w:rsid w:val="008C4A0E"/>
    <w:rsid w:val="008C5A7C"/>
    <w:rsid w:val="008C75BB"/>
    <w:rsid w:val="008D21BE"/>
    <w:rsid w:val="008D2FBD"/>
    <w:rsid w:val="008D348F"/>
    <w:rsid w:val="008D4999"/>
    <w:rsid w:val="008D4ADA"/>
    <w:rsid w:val="008D4C93"/>
    <w:rsid w:val="008D5EFF"/>
    <w:rsid w:val="008D685D"/>
    <w:rsid w:val="008E20BB"/>
    <w:rsid w:val="008E2CC7"/>
    <w:rsid w:val="008E3556"/>
    <w:rsid w:val="008E6999"/>
    <w:rsid w:val="008F00E6"/>
    <w:rsid w:val="008F3A26"/>
    <w:rsid w:val="008F79BB"/>
    <w:rsid w:val="0090079C"/>
    <w:rsid w:val="00901654"/>
    <w:rsid w:val="0090245D"/>
    <w:rsid w:val="00905D58"/>
    <w:rsid w:val="0090679C"/>
    <w:rsid w:val="00907A9C"/>
    <w:rsid w:val="009115D7"/>
    <w:rsid w:val="009129AA"/>
    <w:rsid w:val="0091361D"/>
    <w:rsid w:val="00914432"/>
    <w:rsid w:val="00917C9B"/>
    <w:rsid w:val="009209AD"/>
    <w:rsid w:val="009245C2"/>
    <w:rsid w:val="00925163"/>
    <w:rsid w:val="00930A87"/>
    <w:rsid w:val="009340EF"/>
    <w:rsid w:val="009351B3"/>
    <w:rsid w:val="0093576A"/>
    <w:rsid w:val="00935D5A"/>
    <w:rsid w:val="009401EA"/>
    <w:rsid w:val="00943086"/>
    <w:rsid w:val="009431D2"/>
    <w:rsid w:val="00944C43"/>
    <w:rsid w:val="009453BD"/>
    <w:rsid w:val="00945926"/>
    <w:rsid w:val="00945A4D"/>
    <w:rsid w:val="00946D46"/>
    <w:rsid w:val="00947A3E"/>
    <w:rsid w:val="00951F23"/>
    <w:rsid w:val="009527C1"/>
    <w:rsid w:val="00955506"/>
    <w:rsid w:val="00956C6E"/>
    <w:rsid w:val="00957889"/>
    <w:rsid w:val="0096238E"/>
    <w:rsid w:val="00962499"/>
    <w:rsid w:val="00964F5D"/>
    <w:rsid w:val="009655D4"/>
    <w:rsid w:val="009725A8"/>
    <w:rsid w:val="00972FF2"/>
    <w:rsid w:val="009734EE"/>
    <w:rsid w:val="0097510F"/>
    <w:rsid w:val="0097679D"/>
    <w:rsid w:val="009767DF"/>
    <w:rsid w:val="00980362"/>
    <w:rsid w:val="009821E8"/>
    <w:rsid w:val="009839C8"/>
    <w:rsid w:val="0098519A"/>
    <w:rsid w:val="0098618A"/>
    <w:rsid w:val="00986B4D"/>
    <w:rsid w:val="009870C3"/>
    <w:rsid w:val="009903E3"/>
    <w:rsid w:val="00997646"/>
    <w:rsid w:val="00997964"/>
    <w:rsid w:val="009A34E6"/>
    <w:rsid w:val="009A63FC"/>
    <w:rsid w:val="009A7A20"/>
    <w:rsid w:val="009B0315"/>
    <w:rsid w:val="009B1691"/>
    <w:rsid w:val="009B1FF2"/>
    <w:rsid w:val="009B3E8B"/>
    <w:rsid w:val="009B5C8A"/>
    <w:rsid w:val="009B69D5"/>
    <w:rsid w:val="009B7032"/>
    <w:rsid w:val="009C26A5"/>
    <w:rsid w:val="009C4C97"/>
    <w:rsid w:val="009C5334"/>
    <w:rsid w:val="009C64E7"/>
    <w:rsid w:val="009D02D5"/>
    <w:rsid w:val="009D12F2"/>
    <w:rsid w:val="009D17D2"/>
    <w:rsid w:val="009D1B52"/>
    <w:rsid w:val="009D4B50"/>
    <w:rsid w:val="009D7184"/>
    <w:rsid w:val="009E0041"/>
    <w:rsid w:val="009E062C"/>
    <w:rsid w:val="009E1A97"/>
    <w:rsid w:val="009E1CFA"/>
    <w:rsid w:val="009E2072"/>
    <w:rsid w:val="009E3C9F"/>
    <w:rsid w:val="009E4671"/>
    <w:rsid w:val="009E4E86"/>
    <w:rsid w:val="009E590A"/>
    <w:rsid w:val="009F01BF"/>
    <w:rsid w:val="009F0E94"/>
    <w:rsid w:val="009F2E5B"/>
    <w:rsid w:val="009F5108"/>
    <w:rsid w:val="009F650A"/>
    <w:rsid w:val="009F67DE"/>
    <w:rsid w:val="009F6A18"/>
    <w:rsid w:val="009F6A33"/>
    <w:rsid w:val="009F7135"/>
    <w:rsid w:val="009F7703"/>
    <w:rsid w:val="00A006F9"/>
    <w:rsid w:val="00A00BB0"/>
    <w:rsid w:val="00A0176E"/>
    <w:rsid w:val="00A04810"/>
    <w:rsid w:val="00A05104"/>
    <w:rsid w:val="00A070AF"/>
    <w:rsid w:val="00A11CF1"/>
    <w:rsid w:val="00A130C2"/>
    <w:rsid w:val="00A158B9"/>
    <w:rsid w:val="00A209BB"/>
    <w:rsid w:val="00A216DD"/>
    <w:rsid w:val="00A21B87"/>
    <w:rsid w:val="00A23474"/>
    <w:rsid w:val="00A23CF5"/>
    <w:rsid w:val="00A24BDF"/>
    <w:rsid w:val="00A26254"/>
    <w:rsid w:val="00A263C1"/>
    <w:rsid w:val="00A271FC"/>
    <w:rsid w:val="00A33D7D"/>
    <w:rsid w:val="00A34DD5"/>
    <w:rsid w:val="00A357BD"/>
    <w:rsid w:val="00A36953"/>
    <w:rsid w:val="00A41086"/>
    <w:rsid w:val="00A4226E"/>
    <w:rsid w:val="00A4342E"/>
    <w:rsid w:val="00A442A7"/>
    <w:rsid w:val="00A4486F"/>
    <w:rsid w:val="00A46BE1"/>
    <w:rsid w:val="00A46DFD"/>
    <w:rsid w:val="00A50981"/>
    <w:rsid w:val="00A53C20"/>
    <w:rsid w:val="00A54D6F"/>
    <w:rsid w:val="00A54F4D"/>
    <w:rsid w:val="00A555B6"/>
    <w:rsid w:val="00A56066"/>
    <w:rsid w:val="00A5679C"/>
    <w:rsid w:val="00A56B64"/>
    <w:rsid w:val="00A57BF2"/>
    <w:rsid w:val="00A6045E"/>
    <w:rsid w:val="00A615C3"/>
    <w:rsid w:val="00A625C3"/>
    <w:rsid w:val="00A63133"/>
    <w:rsid w:val="00A63943"/>
    <w:rsid w:val="00A63AD9"/>
    <w:rsid w:val="00A71B86"/>
    <w:rsid w:val="00A71FF2"/>
    <w:rsid w:val="00A726A6"/>
    <w:rsid w:val="00A778EF"/>
    <w:rsid w:val="00A81E83"/>
    <w:rsid w:val="00A84172"/>
    <w:rsid w:val="00A84768"/>
    <w:rsid w:val="00A84E15"/>
    <w:rsid w:val="00A854D5"/>
    <w:rsid w:val="00A86866"/>
    <w:rsid w:val="00A86DB5"/>
    <w:rsid w:val="00A906C9"/>
    <w:rsid w:val="00A91B17"/>
    <w:rsid w:val="00A9515D"/>
    <w:rsid w:val="00A959E0"/>
    <w:rsid w:val="00A9688C"/>
    <w:rsid w:val="00AA0408"/>
    <w:rsid w:val="00AA090C"/>
    <w:rsid w:val="00AA16AB"/>
    <w:rsid w:val="00AA1F6D"/>
    <w:rsid w:val="00AA5C15"/>
    <w:rsid w:val="00AA6FA8"/>
    <w:rsid w:val="00AB15C2"/>
    <w:rsid w:val="00AB2F1D"/>
    <w:rsid w:val="00AB621B"/>
    <w:rsid w:val="00AB668E"/>
    <w:rsid w:val="00AB6763"/>
    <w:rsid w:val="00AB6977"/>
    <w:rsid w:val="00AB76BF"/>
    <w:rsid w:val="00AC316A"/>
    <w:rsid w:val="00AC319B"/>
    <w:rsid w:val="00AC34B8"/>
    <w:rsid w:val="00AC3806"/>
    <w:rsid w:val="00AC5CDD"/>
    <w:rsid w:val="00AC5E33"/>
    <w:rsid w:val="00AC698C"/>
    <w:rsid w:val="00AD0969"/>
    <w:rsid w:val="00AD1677"/>
    <w:rsid w:val="00AD2FD6"/>
    <w:rsid w:val="00AD508F"/>
    <w:rsid w:val="00AD56B9"/>
    <w:rsid w:val="00AE012B"/>
    <w:rsid w:val="00AE292D"/>
    <w:rsid w:val="00AE2AA1"/>
    <w:rsid w:val="00AE43C6"/>
    <w:rsid w:val="00AE4642"/>
    <w:rsid w:val="00AE77E8"/>
    <w:rsid w:val="00AE7A0C"/>
    <w:rsid w:val="00AF102F"/>
    <w:rsid w:val="00AF3F67"/>
    <w:rsid w:val="00AF5169"/>
    <w:rsid w:val="00B00336"/>
    <w:rsid w:val="00B03057"/>
    <w:rsid w:val="00B03420"/>
    <w:rsid w:val="00B038E5"/>
    <w:rsid w:val="00B04723"/>
    <w:rsid w:val="00B10865"/>
    <w:rsid w:val="00B11254"/>
    <w:rsid w:val="00B14245"/>
    <w:rsid w:val="00B14B95"/>
    <w:rsid w:val="00B15FA8"/>
    <w:rsid w:val="00B1668F"/>
    <w:rsid w:val="00B17A38"/>
    <w:rsid w:val="00B207F5"/>
    <w:rsid w:val="00B21292"/>
    <w:rsid w:val="00B212B2"/>
    <w:rsid w:val="00B215AC"/>
    <w:rsid w:val="00B23FCC"/>
    <w:rsid w:val="00B24586"/>
    <w:rsid w:val="00B24B3E"/>
    <w:rsid w:val="00B27867"/>
    <w:rsid w:val="00B32093"/>
    <w:rsid w:val="00B33B1A"/>
    <w:rsid w:val="00B349B7"/>
    <w:rsid w:val="00B361B9"/>
    <w:rsid w:val="00B36637"/>
    <w:rsid w:val="00B36817"/>
    <w:rsid w:val="00B36A3E"/>
    <w:rsid w:val="00B36EC2"/>
    <w:rsid w:val="00B4177F"/>
    <w:rsid w:val="00B4378E"/>
    <w:rsid w:val="00B46E62"/>
    <w:rsid w:val="00B47C73"/>
    <w:rsid w:val="00B5141F"/>
    <w:rsid w:val="00B55FBC"/>
    <w:rsid w:val="00B5763A"/>
    <w:rsid w:val="00B603C7"/>
    <w:rsid w:val="00B61D57"/>
    <w:rsid w:val="00B63AC8"/>
    <w:rsid w:val="00B66CC8"/>
    <w:rsid w:val="00B71DDC"/>
    <w:rsid w:val="00B71E64"/>
    <w:rsid w:val="00B73F9C"/>
    <w:rsid w:val="00B804C5"/>
    <w:rsid w:val="00B81E87"/>
    <w:rsid w:val="00B835DF"/>
    <w:rsid w:val="00B84430"/>
    <w:rsid w:val="00B84A9C"/>
    <w:rsid w:val="00B87B89"/>
    <w:rsid w:val="00B87BCC"/>
    <w:rsid w:val="00B903F9"/>
    <w:rsid w:val="00B91038"/>
    <w:rsid w:val="00B91F1F"/>
    <w:rsid w:val="00B91F60"/>
    <w:rsid w:val="00B946AC"/>
    <w:rsid w:val="00B95D51"/>
    <w:rsid w:val="00B95F15"/>
    <w:rsid w:val="00B96B8F"/>
    <w:rsid w:val="00B97D36"/>
    <w:rsid w:val="00BA07BE"/>
    <w:rsid w:val="00BA10C5"/>
    <w:rsid w:val="00BA1346"/>
    <w:rsid w:val="00BA22CF"/>
    <w:rsid w:val="00BA3BA5"/>
    <w:rsid w:val="00BA3BD4"/>
    <w:rsid w:val="00BA3C52"/>
    <w:rsid w:val="00BA6B59"/>
    <w:rsid w:val="00BB0D1F"/>
    <w:rsid w:val="00BB611E"/>
    <w:rsid w:val="00BB7906"/>
    <w:rsid w:val="00BC0C1A"/>
    <w:rsid w:val="00BC30C6"/>
    <w:rsid w:val="00BC337D"/>
    <w:rsid w:val="00BD089E"/>
    <w:rsid w:val="00BD1219"/>
    <w:rsid w:val="00BD1BC8"/>
    <w:rsid w:val="00BD2A4F"/>
    <w:rsid w:val="00BD44FD"/>
    <w:rsid w:val="00BD5468"/>
    <w:rsid w:val="00BD62C4"/>
    <w:rsid w:val="00BD7A5C"/>
    <w:rsid w:val="00BD7AC0"/>
    <w:rsid w:val="00BE0C74"/>
    <w:rsid w:val="00BE11BE"/>
    <w:rsid w:val="00BE13B5"/>
    <w:rsid w:val="00BE3D0F"/>
    <w:rsid w:val="00BE6B71"/>
    <w:rsid w:val="00BF0B37"/>
    <w:rsid w:val="00BF2016"/>
    <w:rsid w:val="00BF2828"/>
    <w:rsid w:val="00BF3DD0"/>
    <w:rsid w:val="00BF44AB"/>
    <w:rsid w:val="00BF44C6"/>
    <w:rsid w:val="00BF4BFA"/>
    <w:rsid w:val="00BF5A18"/>
    <w:rsid w:val="00BF736C"/>
    <w:rsid w:val="00C02300"/>
    <w:rsid w:val="00C035F9"/>
    <w:rsid w:val="00C03BDF"/>
    <w:rsid w:val="00C063C3"/>
    <w:rsid w:val="00C17242"/>
    <w:rsid w:val="00C17F7C"/>
    <w:rsid w:val="00C20DC3"/>
    <w:rsid w:val="00C2155A"/>
    <w:rsid w:val="00C22BD9"/>
    <w:rsid w:val="00C23B17"/>
    <w:rsid w:val="00C3195E"/>
    <w:rsid w:val="00C324F0"/>
    <w:rsid w:val="00C32535"/>
    <w:rsid w:val="00C3431B"/>
    <w:rsid w:val="00C35479"/>
    <w:rsid w:val="00C3769F"/>
    <w:rsid w:val="00C4080E"/>
    <w:rsid w:val="00C423B0"/>
    <w:rsid w:val="00C444D3"/>
    <w:rsid w:val="00C44D77"/>
    <w:rsid w:val="00C44E33"/>
    <w:rsid w:val="00C470D1"/>
    <w:rsid w:val="00C47147"/>
    <w:rsid w:val="00C473D8"/>
    <w:rsid w:val="00C50E22"/>
    <w:rsid w:val="00C52227"/>
    <w:rsid w:val="00C52E43"/>
    <w:rsid w:val="00C5406D"/>
    <w:rsid w:val="00C542F1"/>
    <w:rsid w:val="00C544FA"/>
    <w:rsid w:val="00C55DB9"/>
    <w:rsid w:val="00C56BC5"/>
    <w:rsid w:val="00C64137"/>
    <w:rsid w:val="00C64615"/>
    <w:rsid w:val="00C70E29"/>
    <w:rsid w:val="00C72ABF"/>
    <w:rsid w:val="00C75572"/>
    <w:rsid w:val="00C76B56"/>
    <w:rsid w:val="00C77A65"/>
    <w:rsid w:val="00C83C10"/>
    <w:rsid w:val="00C85905"/>
    <w:rsid w:val="00C8727F"/>
    <w:rsid w:val="00C90555"/>
    <w:rsid w:val="00C90B92"/>
    <w:rsid w:val="00C91C8C"/>
    <w:rsid w:val="00C931BB"/>
    <w:rsid w:val="00C93E70"/>
    <w:rsid w:val="00C94079"/>
    <w:rsid w:val="00C96517"/>
    <w:rsid w:val="00C97D1D"/>
    <w:rsid w:val="00CA1616"/>
    <w:rsid w:val="00CA235D"/>
    <w:rsid w:val="00CA28A6"/>
    <w:rsid w:val="00CA36F0"/>
    <w:rsid w:val="00CA4D3B"/>
    <w:rsid w:val="00CA4D5B"/>
    <w:rsid w:val="00CA5C5D"/>
    <w:rsid w:val="00CA64C2"/>
    <w:rsid w:val="00CA6BC1"/>
    <w:rsid w:val="00CA754E"/>
    <w:rsid w:val="00CB0419"/>
    <w:rsid w:val="00CB11CD"/>
    <w:rsid w:val="00CB152A"/>
    <w:rsid w:val="00CB285C"/>
    <w:rsid w:val="00CB2BD8"/>
    <w:rsid w:val="00CB2D3F"/>
    <w:rsid w:val="00CB4015"/>
    <w:rsid w:val="00CB6D15"/>
    <w:rsid w:val="00CB7649"/>
    <w:rsid w:val="00CC3118"/>
    <w:rsid w:val="00CC361F"/>
    <w:rsid w:val="00CC3924"/>
    <w:rsid w:val="00CC79B7"/>
    <w:rsid w:val="00CD0212"/>
    <w:rsid w:val="00CD15BB"/>
    <w:rsid w:val="00CD161D"/>
    <w:rsid w:val="00CD72AA"/>
    <w:rsid w:val="00CD7C22"/>
    <w:rsid w:val="00CE0786"/>
    <w:rsid w:val="00CE0857"/>
    <w:rsid w:val="00CE1F82"/>
    <w:rsid w:val="00CE6109"/>
    <w:rsid w:val="00CF09EE"/>
    <w:rsid w:val="00CF0C69"/>
    <w:rsid w:val="00CF1310"/>
    <w:rsid w:val="00CF69BD"/>
    <w:rsid w:val="00D041D3"/>
    <w:rsid w:val="00D07B4D"/>
    <w:rsid w:val="00D10C2E"/>
    <w:rsid w:val="00D113D8"/>
    <w:rsid w:val="00D1154A"/>
    <w:rsid w:val="00D150A5"/>
    <w:rsid w:val="00D17E4E"/>
    <w:rsid w:val="00D20548"/>
    <w:rsid w:val="00D22BBE"/>
    <w:rsid w:val="00D246EB"/>
    <w:rsid w:val="00D247C5"/>
    <w:rsid w:val="00D24811"/>
    <w:rsid w:val="00D24837"/>
    <w:rsid w:val="00D24B93"/>
    <w:rsid w:val="00D27A45"/>
    <w:rsid w:val="00D32089"/>
    <w:rsid w:val="00D3308A"/>
    <w:rsid w:val="00D34F8D"/>
    <w:rsid w:val="00D3568E"/>
    <w:rsid w:val="00D361AD"/>
    <w:rsid w:val="00D40EA7"/>
    <w:rsid w:val="00D40F5E"/>
    <w:rsid w:val="00D52260"/>
    <w:rsid w:val="00D52572"/>
    <w:rsid w:val="00D531CF"/>
    <w:rsid w:val="00D54FB9"/>
    <w:rsid w:val="00D5537E"/>
    <w:rsid w:val="00D559B6"/>
    <w:rsid w:val="00D563AB"/>
    <w:rsid w:val="00D57184"/>
    <w:rsid w:val="00D5778B"/>
    <w:rsid w:val="00D57EBA"/>
    <w:rsid w:val="00D60BBF"/>
    <w:rsid w:val="00D61018"/>
    <w:rsid w:val="00D63412"/>
    <w:rsid w:val="00D64712"/>
    <w:rsid w:val="00D67933"/>
    <w:rsid w:val="00D67D25"/>
    <w:rsid w:val="00D7201F"/>
    <w:rsid w:val="00D72DAE"/>
    <w:rsid w:val="00D7602D"/>
    <w:rsid w:val="00D76EAF"/>
    <w:rsid w:val="00D778B6"/>
    <w:rsid w:val="00D816CD"/>
    <w:rsid w:val="00D85D56"/>
    <w:rsid w:val="00D86931"/>
    <w:rsid w:val="00D87A11"/>
    <w:rsid w:val="00D905E3"/>
    <w:rsid w:val="00D9080E"/>
    <w:rsid w:val="00D913CD"/>
    <w:rsid w:val="00D9710F"/>
    <w:rsid w:val="00DA1F90"/>
    <w:rsid w:val="00DA2901"/>
    <w:rsid w:val="00DA2AE6"/>
    <w:rsid w:val="00DA5091"/>
    <w:rsid w:val="00DA76B8"/>
    <w:rsid w:val="00DB08FE"/>
    <w:rsid w:val="00DB0BCA"/>
    <w:rsid w:val="00DB215C"/>
    <w:rsid w:val="00DB40B1"/>
    <w:rsid w:val="00DB5863"/>
    <w:rsid w:val="00DB6C12"/>
    <w:rsid w:val="00DB73C7"/>
    <w:rsid w:val="00DB77A4"/>
    <w:rsid w:val="00DC062C"/>
    <w:rsid w:val="00DC08F3"/>
    <w:rsid w:val="00DC193E"/>
    <w:rsid w:val="00DC1A31"/>
    <w:rsid w:val="00DC1D2F"/>
    <w:rsid w:val="00DC27AA"/>
    <w:rsid w:val="00DC2BED"/>
    <w:rsid w:val="00DC3CE4"/>
    <w:rsid w:val="00DC4DD9"/>
    <w:rsid w:val="00DC4DED"/>
    <w:rsid w:val="00DD0E48"/>
    <w:rsid w:val="00DD2203"/>
    <w:rsid w:val="00DD22E7"/>
    <w:rsid w:val="00DD2A5C"/>
    <w:rsid w:val="00DD41FC"/>
    <w:rsid w:val="00DE05DB"/>
    <w:rsid w:val="00DE2CAB"/>
    <w:rsid w:val="00DE3582"/>
    <w:rsid w:val="00DE6006"/>
    <w:rsid w:val="00DE78AA"/>
    <w:rsid w:val="00DF1934"/>
    <w:rsid w:val="00DF1EC5"/>
    <w:rsid w:val="00DF31BC"/>
    <w:rsid w:val="00DF3998"/>
    <w:rsid w:val="00E03B3E"/>
    <w:rsid w:val="00E0774D"/>
    <w:rsid w:val="00E10110"/>
    <w:rsid w:val="00E120D5"/>
    <w:rsid w:val="00E13A55"/>
    <w:rsid w:val="00E14337"/>
    <w:rsid w:val="00E15397"/>
    <w:rsid w:val="00E16FA9"/>
    <w:rsid w:val="00E21F39"/>
    <w:rsid w:val="00E22723"/>
    <w:rsid w:val="00E24786"/>
    <w:rsid w:val="00E25A2E"/>
    <w:rsid w:val="00E26922"/>
    <w:rsid w:val="00E27DC0"/>
    <w:rsid w:val="00E27E07"/>
    <w:rsid w:val="00E27E40"/>
    <w:rsid w:val="00E31659"/>
    <w:rsid w:val="00E31A35"/>
    <w:rsid w:val="00E3538C"/>
    <w:rsid w:val="00E37B93"/>
    <w:rsid w:val="00E422C3"/>
    <w:rsid w:val="00E45F49"/>
    <w:rsid w:val="00E460A5"/>
    <w:rsid w:val="00E46B16"/>
    <w:rsid w:val="00E471EE"/>
    <w:rsid w:val="00E47558"/>
    <w:rsid w:val="00E47A98"/>
    <w:rsid w:val="00E502B8"/>
    <w:rsid w:val="00E5188F"/>
    <w:rsid w:val="00E53C82"/>
    <w:rsid w:val="00E53E15"/>
    <w:rsid w:val="00E55901"/>
    <w:rsid w:val="00E568C6"/>
    <w:rsid w:val="00E6045D"/>
    <w:rsid w:val="00E60610"/>
    <w:rsid w:val="00E6138F"/>
    <w:rsid w:val="00E62205"/>
    <w:rsid w:val="00E637B7"/>
    <w:rsid w:val="00E63D71"/>
    <w:rsid w:val="00E63E4F"/>
    <w:rsid w:val="00E66BC0"/>
    <w:rsid w:val="00E66C4C"/>
    <w:rsid w:val="00E674A4"/>
    <w:rsid w:val="00E71F90"/>
    <w:rsid w:val="00E721AB"/>
    <w:rsid w:val="00E72746"/>
    <w:rsid w:val="00E73AA7"/>
    <w:rsid w:val="00E7557A"/>
    <w:rsid w:val="00E7605D"/>
    <w:rsid w:val="00E764B7"/>
    <w:rsid w:val="00E77A00"/>
    <w:rsid w:val="00E808D3"/>
    <w:rsid w:val="00E8261E"/>
    <w:rsid w:val="00E83632"/>
    <w:rsid w:val="00E8372E"/>
    <w:rsid w:val="00E84EC5"/>
    <w:rsid w:val="00E85E3D"/>
    <w:rsid w:val="00E867A5"/>
    <w:rsid w:val="00E90FBD"/>
    <w:rsid w:val="00E94B63"/>
    <w:rsid w:val="00E94E75"/>
    <w:rsid w:val="00E9669A"/>
    <w:rsid w:val="00E966BB"/>
    <w:rsid w:val="00E97314"/>
    <w:rsid w:val="00EA0079"/>
    <w:rsid w:val="00EA02F9"/>
    <w:rsid w:val="00EA1602"/>
    <w:rsid w:val="00EA1608"/>
    <w:rsid w:val="00EA16A7"/>
    <w:rsid w:val="00EA31E3"/>
    <w:rsid w:val="00EA4058"/>
    <w:rsid w:val="00EB0284"/>
    <w:rsid w:val="00EB0432"/>
    <w:rsid w:val="00EB316F"/>
    <w:rsid w:val="00EB3ED2"/>
    <w:rsid w:val="00EB4CAC"/>
    <w:rsid w:val="00EB5C82"/>
    <w:rsid w:val="00EB5F65"/>
    <w:rsid w:val="00EC0ECB"/>
    <w:rsid w:val="00EC2D92"/>
    <w:rsid w:val="00EC2E7C"/>
    <w:rsid w:val="00EC39A3"/>
    <w:rsid w:val="00EC4BF3"/>
    <w:rsid w:val="00EC514C"/>
    <w:rsid w:val="00EC541D"/>
    <w:rsid w:val="00EC598B"/>
    <w:rsid w:val="00ED2C5D"/>
    <w:rsid w:val="00ED41D9"/>
    <w:rsid w:val="00EE444E"/>
    <w:rsid w:val="00EE58B1"/>
    <w:rsid w:val="00EF0BBA"/>
    <w:rsid w:val="00EF101E"/>
    <w:rsid w:val="00EF4AAB"/>
    <w:rsid w:val="00F00BC6"/>
    <w:rsid w:val="00F016FC"/>
    <w:rsid w:val="00F019DF"/>
    <w:rsid w:val="00F02489"/>
    <w:rsid w:val="00F05908"/>
    <w:rsid w:val="00F06B93"/>
    <w:rsid w:val="00F10CD4"/>
    <w:rsid w:val="00F11034"/>
    <w:rsid w:val="00F11963"/>
    <w:rsid w:val="00F14259"/>
    <w:rsid w:val="00F145D8"/>
    <w:rsid w:val="00F15B25"/>
    <w:rsid w:val="00F16447"/>
    <w:rsid w:val="00F1645E"/>
    <w:rsid w:val="00F16800"/>
    <w:rsid w:val="00F17305"/>
    <w:rsid w:val="00F20720"/>
    <w:rsid w:val="00F2193F"/>
    <w:rsid w:val="00F22C22"/>
    <w:rsid w:val="00F22D0A"/>
    <w:rsid w:val="00F230BE"/>
    <w:rsid w:val="00F25BBD"/>
    <w:rsid w:val="00F26733"/>
    <w:rsid w:val="00F267F9"/>
    <w:rsid w:val="00F2797D"/>
    <w:rsid w:val="00F3384E"/>
    <w:rsid w:val="00F36DC7"/>
    <w:rsid w:val="00F36E3C"/>
    <w:rsid w:val="00F4032E"/>
    <w:rsid w:val="00F406EF"/>
    <w:rsid w:val="00F41260"/>
    <w:rsid w:val="00F413D5"/>
    <w:rsid w:val="00F42B87"/>
    <w:rsid w:val="00F42F6C"/>
    <w:rsid w:val="00F4391B"/>
    <w:rsid w:val="00F50B12"/>
    <w:rsid w:val="00F50D2D"/>
    <w:rsid w:val="00F53075"/>
    <w:rsid w:val="00F53904"/>
    <w:rsid w:val="00F53F6E"/>
    <w:rsid w:val="00F53FA6"/>
    <w:rsid w:val="00F555C6"/>
    <w:rsid w:val="00F56883"/>
    <w:rsid w:val="00F57AE9"/>
    <w:rsid w:val="00F62517"/>
    <w:rsid w:val="00F64CBF"/>
    <w:rsid w:val="00F65E99"/>
    <w:rsid w:val="00F662AB"/>
    <w:rsid w:val="00F66D23"/>
    <w:rsid w:val="00F671B1"/>
    <w:rsid w:val="00F67382"/>
    <w:rsid w:val="00F70E25"/>
    <w:rsid w:val="00F74DE2"/>
    <w:rsid w:val="00F75D4F"/>
    <w:rsid w:val="00F80C23"/>
    <w:rsid w:val="00F810B6"/>
    <w:rsid w:val="00F83368"/>
    <w:rsid w:val="00F867D3"/>
    <w:rsid w:val="00F8731E"/>
    <w:rsid w:val="00F875E3"/>
    <w:rsid w:val="00F87BED"/>
    <w:rsid w:val="00F907A3"/>
    <w:rsid w:val="00F91F34"/>
    <w:rsid w:val="00F93E7F"/>
    <w:rsid w:val="00FA23DF"/>
    <w:rsid w:val="00FA2E9E"/>
    <w:rsid w:val="00FA3ACE"/>
    <w:rsid w:val="00FA3B80"/>
    <w:rsid w:val="00FA5A15"/>
    <w:rsid w:val="00FA71D8"/>
    <w:rsid w:val="00FB0348"/>
    <w:rsid w:val="00FB08F5"/>
    <w:rsid w:val="00FB3C5E"/>
    <w:rsid w:val="00FB5AC3"/>
    <w:rsid w:val="00FB6E20"/>
    <w:rsid w:val="00FB73AB"/>
    <w:rsid w:val="00FB7433"/>
    <w:rsid w:val="00FB769A"/>
    <w:rsid w:val="00FB7C7F"/>
    <w:rsid w:val="00FC1FB9"/>
    <w:rsid w:val="00FC414B"/>
    <w:rsid w:val="00FC7986"/>
    <w:rsid w:val="00FC7DAC"/>
    <w:rsid w:val="00FD06AA"/>
    <w:rsid w:val="00FD089D"/>
    <w:rsid w:val="00FD1816"/>
    <w:rsid w:val="00FD2875"/>
    <w:rsid w:val="00FD3F15"/>
    <w:rsid w:val="00FD4B85"/>
    <w:rsid w:val="00FD4E9D"/>
    <w:rsid w:val="00FD532C"/>
    <w:rsid w:val="00FD5716"/>
    <w:rsid w:val="00FD659A"/>
    <w:rsid w:val="00FD6E04"/>
    <w:rsid w:val="00FE0502"/>
    <w:rsid w:val="00FE327A"/>
    <w:rsid w:val="00FE3308"/>
    <w:rsid w:val="00FE366D"/>
    <w:rsid w:val="00FE417D"/>
    <w:rsid w:val="00FE6663"/>
    <w:rsid w:val="00FF2A38"/>
    <w:rsid w:val="00FF2C16"/>
    <w:rsid w:val="00FF3403"/>
    <w:rsid w:val="00FF3E73"/>
    <w:rsid w:val="00FF6926"/>
    <w:rsid w:val="00FF745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0B8D"/>
    <w:pPr>
      <w:spacing w:after="0" w:line="360" w:lineRule="auto"/>
      <w:jc w:val="both"/>
    </w:pPr>
    <w:rPr>
      <w:rFonts w:cs="Times New Roman"/>
      <w:szCs w:val="20"/>
    </w:rPr>
  </w:style>
  <w:style w:type="paragraph" w:styleId="Nagwek1">
    <w:name w:val="heading 1"/>
    <w:aliases w:val="Łukasz 2"/>
    <w:basedOn w:val="Normalny"/>
    <w:next w:val="Normalny"/>
    <w:link w:val="Nagwek1Znak"/>
    <w:autoRedefine/>
    <w:qFormat/>
    <w:rsid w:val="00DC062C"/>
    <w:pPr>
      <w:keepNext/>
      <w:keepLines/>
      <w:numPr>
        <w:numId w:val="4"/>
      </w:numPr>
      <w:spacing w:before="120" w:after="120" w:line="240" w:lineRule="auto"/>
      <w:outlineLvl w:val="0"/>
    </w:pPr>
    <w:rPr>
      <w:rFonts w:cs="Arial"/>
      <w:b/>
      <w:bCs/>
      <w:spacing w:val="14"/>
      <w:kern w:val="32"/>
      <w:sz w:val="28"/>
      <w:szCs w:val="32"/>
    </w:rPr>
  </w:style>
  <w:style w:type="paragraph" w:styleId="Nagwek20">
    <w:name w:val="heading 2"/>
    <w:aliases w:val="Łukasz 3"/>
    <w:basedOn w:val="Normalny"/>
    <w:next w:val="Normalny"/>
    <w:link w:val="Nagwek2Znak"/>
    <w:autoRedefine/>
    <w:qFormat/>
    <w:rsid w:val="00DC062C"/>
    <w:pPr>
      <w:keepNext/>
      <w:numPr>
        <w:numId w:val="11"/>
      </w:numPr>
      <w:spacing w:before="240" w:after="120" w:line="240" w:lineRule="auto"/>
      <w:outlineLvl w:val="1"/>
    </w:pPr>
    <w:rPr>
      <w:rFonts w:ascii="Calibri" w:hAnsi="Calibri" w:cs="Arial"/>
      <w:b/>
      <w:bCs/>
      <w:iCs/>
      <w:spacing w:val="20"/>
      <w:sz w:val="24"/>
      <w:szCs w:val="22"/>
      <w:lang w:eastAsia="pl-PL"/>
    </w:rPr>
  </w:style>
  <w:style w:type="paragraph" w:styleId="Nagwek3">
    <w:name w:val="heading 3"/>
    <w:aliases w:val="Łukasz 4"/>
    <w:basedOn w:val="Nagwek20"/>
    <w:next w:val="Normalny"/>
    <w:link w:val="Nagwek3Znak"/>
    <w:autoRedefine/>
    <w:qFormat/>
    <w:rsid w:val="005C0635"/>
    <w:pPr>
      <w:numPr>
        <w:numId w:val="12"/>
      </w:numPr>
      <w:spacing w:before="120" w:after="160" w:line="259" w:lineRule="auto"/>
      <w:jc w:val="left"/>
      <w:outlineLvl w:val="2"/>
    </w:pPr>
    <w:rPr>
      <w:b w:val="0"/>
      <w:bCs w:val="0"/>
      <w:spacing w:val="14"/>
      <w:szCs w:val="26"/>
    </w:rPr>
  </w:style>
  <w:style w:type="paragraph" w:styleId="Nagwek4">
    <w:name w:val="heading 4"/>
    <w:aliases w:val="Łukasz 5"/>
    <w:basedOn w:val="Nagwek3"/>
    <w:next w:val="Normalny"/>
    <w:link w:val="Nagwek4Znak"/>
    <w:uiPriority w:val="9"/>
    <w:unhideWhenUsed/>
    <w:qFormat/>
    <w:rsid w:val="00296078"/>
    <w:pPr>
      <w:keepLines/>
      <w:numPr>
        <w:numId w:val="15"/>
      </w:numPr>
      <w:spacing w:before="40"/>
      <w:ind w:left="1134" w:firstLine="0"/>
      <w:outlineLvl w:val="3"/>
    </w:pPr>
    <w:rPr>
      <w:rFonts w:eastAsiaTheme="majorEastAsia" w:cstheme="majorBidi"/>
      <w:iCs w:val="0"/>
    </w:rPr>
  </w:style>
  <w:style w:type="paragraph" w:styleId="Nagwek5">
    <w:name w:val="heading 5"/>
    <w:aliases w:val="Nagłówek 10"/>
    <w:basedOn w:val="Normalny"/>
    <w:next w:val="Normalny"/>
    <w:link w:val="Nagwek5Znak"/>
    <w:uiPriority w:val="9"/>
    <w:unhideWhenUsed/>
    <w:qFormat/>
    <w:rsid w:val="00530A9F"/>
    <w:pPr>
      <w:keepNext/>
      <w:keepLines/>
      <w:numPr>
        <w:ilvl w:val="4"/>
        <w:numId w:val="4"/>
      </w:numPr>
      <w:spacing w:before="40"/>
      <w:outlineLvl w:val="4"/>
    </w:pPr>
    <w:rPr>
      <w:rFonts w:asciiTheme="majorHAnsi" w:eastAsiaTheme="majorEastAsia" w:hAnsiTheme="majorHAnsi" w:cstheme="majorBidi"/>
      <w:b/>
      <w:i/>
    </w:rPr>
  </w:style>
  <w:style w:type="paragraph" w:styleId="Nagwek6">
    <w:name w:val="heading 6"/>
    <w:basedOn w:val="Normalny"/>
    <w:next w:val="Normalny"/>
    <w:link w:val="Nagwek6Znak"/>
    <w:uiPriority w:val="9"/>
    <w:semiHidden/>
    <w:unhideWhenUsed/>
    <w:qFormat/>
    <w:rsid w:val="003553F1"/>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3553F1"/>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3553F1"/>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553F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Łukasz 2 Znak"/>
    <w:basedOn w:val="Domylnaczcionkaakapitu"/>
    <w:link w:val="Nagwek1"/>
    <w:rsid w:val="00DC062C"/>
    <w:rPr>
      <w:rFonts w:cs="Arial"/>
      <w:b/>
      <w:bCs/>
      <w:spacing w:val="14"/>
      <w:kern w:val="32"/>
      <w:sz w:val="28"/>
      <w:szCs w:val="32"/>
    </w:rPr>
  </w:style>
  <w:style w:type="character" w:customStyle="1" w:styleId="Nagwek2Znak">
    <w:name w:val="Nagłówek 2 Znak"/>
    <w:aliases w:val="Łukasz 3 Znak"/>
    <w:basedOn w:val="Domylnaczcionkaakapitu"/>
    <w:link w:val="Nagwek20"/>
    <w:rsid w:val="00DC062C"/>
    <w:rPr>
      <w:rFonts w:ascii="Calibri" w:hAnsi="Calibri" w:cs="Arial"/>
      <w:b/>
      <w:bCs/>
      <w:iCs/>
      <w:spacing w:val="20"/>
      <w:sz w:val="24"/>
      <w:lang w:eastAsia="pl-PL"/>
    </w:rPr>
  </w:style>
  <w:style w:type="character" w:customStyle="1" w:styleId="Nagwek3Znak">
    <w:name w:val="Nagłówek 3 Znak"/>
    <w:aliases w:val="Łukasz 4 Znak"/>
    <w:basedOn w:val="Domylnaczcionkaakapitu"/>
    <w:link w:val="Nagwek3"/>
    <w:rsid w:val="005C0635"/>
    <w:rPr>
      <w:rFonts w:ascii="Calibri" w:hAnsi="Calibri" w:cs="Arial"/>
      <w:iCs/>
      <w:spacing w:val="14"/>
      <w:sz w:val="24"/>
      <w:szCs w:val="26"/>
      <w:lang w:eastAsia="pl-PL"/>
    </w:rPr>
  </w:style>
  <w:style w:type="table" w:styleId="Tabela-Siatka">
    <w:name w:val="Table Grid"/>
    <w:basedOn w:val="Standardowy"/>
    <w:uiPriority w:val="59"/>
    <w:rsid w:val="00030B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link w:val="AkapitzlistZnak"/>
    <w:uiPriority w:val="34"/>
    <w:qFormat/>
    <w:rsid w:val="00B1668F"/>
    <w:pPr>
      <w:ind w:left="720"/>
      <w:contextualSpacing/>
    </w:pPr>
  </w:style>
  <w:style w:type="character" w:customStyle="1" w:styleId="Nagwek4Znak">
    <w:name w:val="Nagłówek 4 Znak"/>
    <w:aliases w:val="Łukasz 5 Znak"/>
    <w:basedOn w:val="Domylnaczcionkaakapitu"/>
    <w:link w:val="Nagwek4"/>
    <w:uiPriority w:val="9"/>
    <w:rsid w:val="00296078"/>
    <w:rPr>
      <w:rFonts w:ascii="Calibri" w:eastAsiaTheme="majorEastAsia" w:hAnsi="Calibri" w:cstheme="majorBidi"/>
      <w:b/>
      <w:spacing w:val="14"/>
      <w:sz w:val="24"/>
      <w:szCs w:val="26"/>
      <w:lang w:eastAsia="pl-PL"/>
    </w:rPr>
  </w:style>
  <w:style w:type="character" w:customStyle="1" w:styleId="Nagwek5Znak">
    <w:name w:val="Nagłówek 5 Znak"/>
    <w:aliases w:val="Nagłówek 10 Znak"/>
    <w:basedOn w:val="Domylnaczcionkaakapitu"/>
    <w:link w:val="Nagwek5"/>
    <w:uiPriority w:val="9"/>
    <w:rsid w:val="00530A9F"/>
    <w:rPr>
      <w:rFonts w:asciiTheme="majorHAnsi" w:eastAsiaTheme="majorEastAsia" w:hAnsiTheme="majorHAnsi" w:cstheme="majorBidi"/>
      <w:b/>
      <w:i/>
      <w:szCs w:val="20"/>
    </w:rPr>
  </w:style>
  <w:style w:type="character" w:customStyle="1" w:styleId="Nagwek6Znak">
    <w:name w:val="Nagłówek 6 Znak"/>
    <w:basedOn w:val="Domylnaczcionkaakapitu"/>
    <w:link w:val="Nagwek6"/>
    <w:uiPriority w:val="9"/>
    <w:semiHidden/>
    <w:rsid w:val="003553F1"/>
    <w:rPr>
      <w:rFonts w:asciiTheme="majorHAnsi" w:eastAsiaTheme="majorEastAsia" w:hAnsiTheme="majorHAnsi" w:cstheme="majorBidi"/>
      <w:color w:val="1F4D78" w:themeColor="accent1" w:themeShade="7F"/>
      <w:szCs w:val="20"/>
    </w:rPr>
  </w:style>
  <w:style w:type="character" w:customStyle="1" w:styleId="Nagwek7Znak">
    <w:name w:val="Nagłówek 7 Znak"/>
    <w:basedOn w:val="Domylnaczcionkaakapitu"/>
    <w:link w:val="Nagwek7"/>
    <w:uiPriority w:val="9"/>
    <w:semiHidden/>
    <w:rsid w:val="003553F1"/>
    <w:rPr>
      <w:rFonts w:asciiTheme="majorHAnsi" w:eastAsiaTheme="majorEastAsia" w:hAnsiTheme="majorHAnsi" w:cstheme="majorBidi"/>
      <w:i/>
      <w:iCs/>
      <w:color w:val="1F4D78" w:themeColor="accent1" w:themeShade="7F"/>
      <w:szCs w:val="20"/>
    </w:rPr>
  </w:style>
  <w:style w:type="character" w:customStyle="1" w:styleId="Nagwek8Znak">
    <w:name w:val="Nagłówek 8 Znak"/>
    <w:basedOn w:val="Domylnaczcionkaakapitu"/>
    <w:link w:val="Nagwek8"/>
    <w:uiPriority w:val="9"/>
    <w:semiHidden/>
    <w:rsid w:val="003553F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553F1"/>
    <w:rPr>
      <w:rFonts w:asciiTheme="majorHAnsi" w:eastAsiaTheme="majorEastAsia" w:hAnsiTheme="majorHAnsi" w:cstheme="majorBidi"/>
      <w:i/>
      <w:iCs/>
      <w:color w:val="272727" w:themeColor="text1" w:themeTint="D8"/>
      <w:sz w:val="21"/>
      <w:szCs w:val="21"/>
    </w:rPr>
  </w:style>
  <w:style w:type="paragraph" w:styleId="Spistreci1">
    <w:name w:val="toc 1"/>
    <w:basedOn w:val="Normalny"/>
    <w:next w:val="Normalny"/>
    <w:autoRedefine/>
    <w:uiPriority w:val="39"/>
    <w:unhideWhenUsed/>
    <w:rsid w:val="009A7A20"/>
    <w:pPr>
      <w:spacing w:before="360"/>
      <w:jc w:val="left"/>
    </w:pPr>
    <w:rPr>
      <w:rFonts w:asciiTheme="majorHAnsi" w:hAnsiTheme="majorHAnsi"/>
      <w:b/>
      <w:bCs/>
      <w:caps/>
      <w:sz w:val="24"/>
      <w:szCs w:val="24"/>
    </w:rPr>
  </w:style>
  <w:style w:type="paragraph" w:styleId="Spistreci2">
    <w:name w:val="toc 2"/>
    <w:basedOn w:val="Normalny"/>
    <w:next w:val="Normalny"/>
    <w:autoRedefine/>
    <w:uiPriority w:val="39"/>
    <w:unhideWhenUsed/>
    <w:rsid w:val="00FD1816"/>
    <w:pPr>
      <w:tabs>
        <w:tab w:val="left" w:pos="440"/>
        <w:tab w:val="right" w:leader="dot" w:pos="9630"/>
      </w:tabs>
      <w:spacing w:before="240"/>
      <w:ind w:left="284" w:hanging="284"/>
      <w:jc w:val="left"/>
    </w:pPr>
    <w:rPr>
      <w:b/>
      <w:bCs/>
      <w:noProof/>
      <w:sz w:val="20"/>
    </w:rPr>
  </w:style>
  <w:style w:type="paragraph" w:styleId="Spistreci3">
    <w:name w:val="toc 3"/>
    <w:basedOn w:val="Normalny"/>
    <w:next w:val="Normalny"/>
    <w:autoRedefine/>
    <w:uiPriority w:val="39"/>
    <w:unhideWhenUsed/>
    <w:rsid w:val="006533E2"/>
    <w:pPr>
      <w:tabs>
        <w:tab w:val="left" w:pos="880"/>
        <w:tab w:val="right" w:leader="dot" w:pos="9630"/>
      </w:tabs>
      <w:ind w:left="567" w:hanging="347"/>
      <w:jc w:val="left"/>
    </w:pPr>
    <w:rPr>
      <w:sz w:val="20"/>
    </w:rPr>
  </w:style>
  <w:style w:type="character" w:styleId="Hipercze">
    <w:name w:val="Hyperlink"/>
    <w:basedOn w:val="Domylnaczcionkaakapitu"/>
    <w:uiPriority w:val="99"/>
    <w:unhideWhenUsed/>
    <w:rsid w:val="007961C2"/>
    <w:rPr>
      <w:color w:val="0563C1" w:themeColor="hyperlink"/>
      <w:u w:val="single"/>
    </w:rPr>
  </w:style>
  <w:style w:type="paragraph" w:styleId="Nagwekspisutreci">
    <w:name w:val="TOC Heading"/>
    <w:basedOn w:val="Nagwek1"/>
    <w:next w:val="Normalny"/>
    <w:uiPriority w:val="39"/>
    <w:unhideWhenUsed/>
    <w:qFormat/>
    <w:rsid w:val="007961C2"/>
    <w:pPr>
      <w:spacing w:before="240" w:line="259" w:lineRule="auto"/>
      <w:outlineLvl w:val="9"/>
    </w:pPr>
    <w:rPr>
      <w:rFonts w:asciiTheme="majorHAnsi" w:eastAsiaTheme="majorEastAsia" w:hAnsiTheme="majorHAnsi" w:cstheme="majorBidi"/>
      <w:b w:val="0"/>
      <w:bCs w:val="0"/>
      <w:color w:val="2E74B5" w:themeColor="accent1" w:themeShade="BF"/>
      <w:kern w:val="0"/>
      <w:lang w:eastAsia="pl-PL"/>
    </w:rPr>
  </w:style>
  <w:style w:type="paragraph" w:styleId="Spistreci4">
    <w:name w:val="toc 4"/>
    <w:basedOn w:val="Normalny"/>
    <w:next w:val="Normalny"/>
    <w:autoRedefine/>
    <w:uiPriority w:val="39"/>
    <w:unhideWhenUsed/>
    <w:rsid w:val="0093576A"/>
    <w:pPr>
      <w:tabs>
        <w:tab w:val="left" w:pos="1100"/>
        <w:tab w:val="right" w:leader="dot" w:pos="9630"/>
      </w:tabs>
      <w:ind w:left="440"/>
      <w:jc w:val="right"/>
    </w:pPr>
    <w:rPr>
      <w:sz w:val="20"/>
    </w:rPr>
  </w:style>
  <w:style w:type="paragraph" w:styleId="Spistreci5">
    <w:name w:val="toc 5"/>
    <w:basedOn w:val="Normalny"/>
    <w:next w:val="Normalny"/>
    <w:autoRedefine/>
    <w:uiPriority w:val="39"/>
    <w:unhideWhenUsed/>
    <w:rsid w:val="00865F5C"/>
    <w:pPr>
      <w:ind w:left="660"/>
      <w:jc w:val="left"/>
    </w:pPr>
    <w:rPr>
      <w:sz w:val="20"/>
    </w:rPr>
  </w:style>
  <w:style w:type="paragraph" w:styleId="Spistreci6">
    <w:name w:val="toc 6"/>
    <w:basedOn w:val="Normalny"/>
    <w:next w:val="Normalny"/>
    <w:autoRedefine/>
    <w:uiPriority w:val="39"/>
    <w:unhideWhenUsed/>
    <w:rsid w:val="007961C2"/>
    <w:pPr>
      <w:ind w:left="880"/>
      <w:jc w:val="left"/>
    </w:pPr>
    <w:rPr>
      <w:sz w:val="20"/>
    </w:rPr>
  </w:style>
  <w:style w:type="paragraph" w:styleId="Spistreci7">
    <w:name w:val="toc 7"/>
    <w:basedOn w:val="Normalny"/>
    <w:next w:val="Normalny"/>
    <w:autoRedefine/>
    <w:uiPriority w:val="39"/>
    <w:unhideWhenUsed/>
    <w:rsid w:val="009A7A20"/>
    <w:pPr>
      <w:ind w:left="1100"/>
      <w:jc w:val="left"/>
    </w:pPr>
    <w:rPr>
      <w:sz w:val="20"/>
    </w:rPr>
  </w:style>
  <w:style w:type="paragraph" w:styleId="Spistreci8">
    <w:name w:val="toc 8"/>
    <w:basedOn w:val="Normalny"/>
    <w:next w:val="Normalny"/>
    <w:autoRedefine/>
    <w:uiPriority w:val="39"/>
    <w:unhideWhenUsed/>
    <w:rsid w:val="007961C2"/>
    <w:pPr>
      <w:ind w:left="1320"/>
      <w:jc w:val="left"/>
    </w:pPr>
    <w:rPr>
      <w:sz w:val="20"/>
    </w:rPr>
  </w:style>
  <w:style w:type="paragraph" w:styleId="Spistreci9">
    <w:name w:val="toc 9"/>
    <w:basedOn w:val="Normalny"/>
    <w:next w:val="Normalny"/>
    <w:autoRedefine/>
    <w:uiPriority w:val="39"/>
    <w:unhideWhenUsed/>
    <w:rsid w:val="007961C2"/>
    <w:pPr>
      <w:ind w:left="1540"/>
      <w:jc w:val="left"/>
    </w:pPr>
    <w:rPr>
      <w:sz w:val="20"/>
    </w:rPr>
  </w:style>
  <w:style w:type="paragraph" w:customStyle="1" w:styleId="Default">
    <w:name w:val="Default"/>
    <w:rsid w:val="001650D9"/>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omylnaczcionkaakapitu"/>
    <w:rsid w:val="00FE327A"/>
  </w:style>
  <w:style w:type="paragraph" w:styleId="Tekstdymka">
    <w:name w:val="Balloon Text"/>
    <w:basedOn w:val="Normalny"/>
    <w:link w:val="TekstdymkaZnak"/>
    <w:uiPriority w:val="99"/>
    <w:semiHidden/>
    <w:unhideWhenUsed/>
    <w:rsid w:val="008D499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D4999"/>
    <w:rPr>
      <w:rFonts w:ascii="Segoe UI" w:hAnsi="Segoe UI" w:cs="Segoe UI"/>
      <w:sz w:val="18"/>
      <w:szCs w:val="18"/>
    </w:rPr>
  </w:style>
  <w:style w:type="paragraph" w:customStyle="1" w:styleId="Tekstpodstawowy22">
    <w:name w:val="Tekst podstawowy 22"/>
    <w:basedOn w:val="Normalny"/>
    <w:rsid w:val="009F7703"/>
    <w:pPr>
      <w:suppressAutoHyphens/>
      <w:spacing w:after="120" w:line="480" w:lineRule="auto"/>
    </w:pPr>
    <w:rPr>
      <w:rFonts w:ascii="Arial" w:hAnsi="Arial"/>
      <w:sz w:val="24"/>
      <w:lang w:eastAsia="ar-SA"/>
    </w:rPr>
  </w:style>
  <w:style w:type="character" w:customStyle="1" w:styleId="h2">
    <w:name w:val="h2"/>
    <w:basedOn w:val="Domylnaczcionkaakapitu"/>
    <w:rsid w:val="000E0710"/>
  </w:style>
  <w:style w:type="paragraph" w:styleId="Nagwek">
    <w:name w:val="header"/>
    <w:basedOn w:val="Normalny"/>
    <w:link w:val="NagwekZnak"/>
    <w:unhideWhenUsed/>
    <w:rsid w:val="000F27C1"/>
    <w:pPr>
      <w:tabs>
        <w:tab w:val="center" w:pos="4536"/>
        <w:tab w:val="right" w:pos="9072"/>
      </w:tabs>
      <w:spacing w:line="240" w:lineRule="auto"/>
    </w:pPr>
  </w:style>
  <w:style w:type="character" w:customStyle="1" w:styleId="NagwekZnak">
    <w:name w:val="Nagłówek Znak"/>
    <w:basedOn w:val="Domylnaczcionkaakapitu"/>
    <w:link w:val="Nagwek"/>
    <w:rsid w:val="000F27C1"/>
    <w:rPr>
      <w:rFonts w:cs="Times New Roman"/>
      <w:szCs w:val="20"/>
    </w:rPr>
  </w:style>
  <w:style w:type="paragraph" w:styleId="Stopka">
    <w:name w:val="footer"/>
    <w:basedOn w:val="Normalny"/>
    <w:link w:val="StopkaZnak"/>
    <w:uiPriority w:val="99"/>
    <w:unhideWhenUsed/>
    <w:rsid w:val="000F27C1"/>
    <w:pPr>
      <w:tabs>
        <w:tab w:val="center" w:pos="4536"/>
        <w:tab w:val="right" w:pos="9072"/>
      </w:tabs>
      <w:spacing w:line="240" w:lineRule="auto"/>
    </w:pPr>
  </w:style>
  <w:style w:type="character" w:customStyle="1" w:styleId="StopkaZnak">
    <w:name w:val="Stopka Znak"/>
    <w:basedOn w:val="Domylnaczcionkaakapitu"/>
    <w:link w:val="Stopka"/>
    <w:uiPriority w:val="99"/>
    <w:rsid w:val="000F27C1"/>
    <w:rPr>
      <w:rFonts w:cs="Times New Roman"/>
      <w:szCs w:val="20"/>
    </w:rPr>
  </w:style>
  <w:style w:type="paragraph" w:styleId="Bezodstpw">
    <w:name w:val="No Spacing"/>
    <w:aliases w:val="Nagłówek 0"/>
    <w:autoRedefine/>
    <w:uiPriority w:val="1"/>
    <w:qFormat/>
    <w:rsid w:val="006B2C8E"/>
    <w:pPr>
      <w:numPr>
        <w:numId w:val="1"/>
      </w:numPr>
      <w:spacing w:before="60" w:after="240" w:line="240" w:lineRule="auto"/>
      <w:jc w:val="both"/>
    </w:pPr>
    <w:rPr>
      <w:rFonts w:cs="Times New Roman"/>
      <w:b/>
      <w:sz w:val="32"/>
      <w:szCs w:val="20"/>
    </w:rPr>
  </w:style>
  <w:style w:type="paragraph" w:customStyle="1" w:styleId="Zawartotabeli">
    <w:name w:val="Zawartość tabeli"/>
    <w:basedOn w:val="Normalny"/>
    <w:rsid w:val="003866F8"/>
    <w:pPr>
      <w:suppressLineNumbers/>
      <w:suppressAutoHyphens/>
      <w:spacing w:line="240" w:lineRule="auto"/>
    </w:pPr>
    <w:rPr>
      <w:rFonts w:ascii="Arial" w:hAnsi="Arial"/>
      <w:lang w:eastAsia="ar-SA"/>
    </w:rPr>
  </w:style>
  <w:style w:type="paragraph" w:styleId="Tekstprzypisukocowego">
    <w:name w:val="endnote text"/>
    <w:basedOn w:val="Normalny"/>
    <w:link w:val="TekstprzypisukocowegoZnak"/>
    <w:uiPriority w:val="99"/>
    <w:semiHidden/>
    <w:unhideWhenUsed/>
    <w:rsid w:val="00BF2828"/>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BF2828"/>
    <w:rPr>
      <w:rFonts w:cs="Times New Roman"/>
      <w:sz w:val="20"/>
      <w:szCs w:val="20"/>
    </w:rPr>
  </w:style>
  <w:style w:type="character" w:styleId="Odwoanieprzypisukocowego">
    <w:name w:val="endnote reference"/>
    <w:basedOn w:val="Domylnaczcionkaakapitu"/>
    <w:uiPriority w:val="99"/>
    <w:semiHidden/>
    <w:unhideWhenUsed/>
    <w:rsid w:val="00BF2828"/>
    <w:rPr>
      <w:vertAlign w:val="superscript"/>
    </w:rPr>
  </w:style>
  <w:style w:type="paragraph" w:customStyle="1" w:styleId="ukasz1">
    <w:name w:val="Łukasz 1"/>
    <w:basedOn w:val="Normalny"/>
    <w:link w:val="ukasz1Znak"/>
    <w:qFormat/>
    <w:rsid w:val="00F016FC"/>
    <w:pPr>
      <w:numPr>
        <w:numId w:val="2"/>
      </w:numPr>
      <w:spacing w:after="160" w:line="259" w:lineRule="auto"/>
      <w:jc w:val="left"/>
    </w:pPr>
    <w:rPr>
      <w:b/>
      <w:spacing w:val="20"/>
      <w:sz w:val="32"/>
    </w:rPr>
  </w:style>
  <w:style w:type="character" w:customStyle="1" w:styleId="ukasz1Znak">
    <w:name w:val="Łukasz 1 Znak"/>
    <w:basedOn w:val="Domylnaczcionkaakapitu"/>
    <w:link w:val="ukasz1"/>
    <w:rsid w:val="00F016FC"/>
    <w:rPr>
      <w:rFonts w:cs="Times New Roman"/>
      <w:b/>
      <w:spacing w:val="20"/>
      <w:sz w:val="32"/>
      <w:szCs w:val="20"/>
    </w:rPr>
  </w:style>
  <w:style w:type="paragraph" w:customStyle="1" w:styleId="10-standardowy">
    <w:name w:val="1.0-standardowy"/>
    <w:basedOn w:val="Tekstpodstawowy"/>
    <w:rsid w:val="00514F20"/>
    <w:pPr>
      <w:spacing w:after="0" w:line="240" w:lineRule="auto"/>
    </w:pPr>
    <w:rPr>
      <w:rFonts w:ascii="Times New Roman" w:hAnsi="Times New Roman"/>
      <w:sz w:val="24"/>
      <w:lang w:eastAsia="pl-PL"/>
    </w:rPr>
  </w:style>
  <w:style w:type="paragraph" w:styleId="Tekstpodstawowy">
    <w:name w:val="Body Text"/>
    <w:basedOn w:val="Normalny"/>
    <w:link w:val="TekstpodstawowyZnak"/>
    <w:uiPriority w:val="99"/>
    <w:semiHidden/>
    <w:unhideWhenUsed/>
    <w:rsid w:val="00514F20"/>
    <w:pPr>
      <w:spacing w:after="120"/>
    </w:pPr>
  </w:style>
  <w:style w:type="character" w:customStyle="1" w:styleId="TekstpodstawowyZnak">
    <w:name w:val="Tekst podstawowy Znak"/>
    <w:basedOn w:val="Domylnaczcionkaakapitu"/>
    <w:link w:val="Tekstpodstawowy"/>
    <w:uiPriority w:val="99"/>
    <w:semiHidden/>
    <w:rsid w:val="00514F20"/>
    <w:rPr>
      <w:rFonts w:cs="Times New Roman"/>
      <w:szCs w:val="20"/>
    </w:rPr>
  </w:style>
  <w:style w:type="character" w:customStyle="1" w:styleId="Teksttreci">
    <w:name w:val="Tekst treści_"/>
    <w:link w:val="Teksttreci0"/>
    <w:rsid w:val="005F72A2"/>
    <w:rPr>
      <w:rFonts w:ascii="Calibri" w:eastAsia="Calibri" w:hAnsi="Calibri" w:cs="Calibri"/>
      <w:sz w:val="23"/>
      <w:szCs w:val="23"/>
      <w:shd w:val="clear" w:color="auto" w:fill="FFFFFF"/>
    </w:rPr>
  </w:style>
  <w:style w:type="paragraph" w:customStyle="1" w:styleId="Teksttreci0">
    <w:name w:val="Tekst treści"/>
    <w:basedOn w:val="Normalny"/>
    <w:link w:val="Teksttreci"/>
    <w:rsid w:val="005F72A2"/>
    <w:pPr>
      <w:widowControl w:val="0"/>
      <w:shd w:val="clear" w:color="auto" w:fill="FFFFFF"/>
      <w:spacing w:line="269" w:lineRule="exact"/>
      <w:ind w:hanging="360"/>
    </w:pPr>
    <w:rPr>
      <w:rFonts w:ascii="Calibri" w:eastAsia="Calibri" w:hAnsi="Calibri" w:cs="Calibri"/>
      <w:sz w:val="23"/>
      <w:szCs w:val="23"/>
    </w:rPr>
  </w:style>
  <w:style w:type="character" w:styleId="Pogrubienie">
    <w:name w:val="Strong"/>
    <w:uiPriority w:val="22"/>
    <w:qFormat/>
    <w:rsid w:val="00E9669A"/>
    <w:rPr>
      <w:b/>
      <w:bCs/>
    </w:rPr>
  </w:style>
  <w:style w:type="paragraph" w:styleId="NormalnyWeb">
    <w:name w:val="Normal (Web)"/>
    <w:basedOn w:val="Normalny"/>
    <w:uiPriority w:val="99"/>
    <w:unhideWhenUsed/>
    <w:rsid w:val="00E9669A"/>
    <w:pPr>
      <w:spacing w:before="100" w:beforeAutospacing="1" w:after="100" w:afterAutospacing="1" w:line="240" w:lineRule="auto"/>
      <w:jc w:val="left"/>
    </w:pPr>
    <w:rPr>
      <w:rFonts w:ascii="Times New Roman" w:hAnsi="Times New Roman"/>
      <w:sz w:val="24"/>
      <w:szCs w:val="24"/>
      <w:lang w:eastAsia="pl-PL"/>
    </w:rPr>
  </w:style>
  <w:style w:type="paragraph" w:customStyle="1" w:styleId="Tekstdokumentu">
    <w:name w:val="Tekst dokumentu"/>
    <w:basedOn w:val="Normalny"/>
    <w:link w:val="TekstdokumentuZnak"/>
    <w:autoRedefine/>
    <w:qFormat/>
    <w:rsid w:val="007D1830"/>
    <w:pPr>
      <w:spacing w:line="264" w:lineRule="auto"/>
    </w:pPr>
    <w:rPr>
      <w:rFonts w:ascii="Times New Roman" w:hAnsi="Times New Roman"/>
      <w:sz w:val="24"/>
    </w:rPr>
  </w:style>
  <w:style w:type="character" w:customStyle="1" w:styleId="TekstdokumentuZnak">
    <w:name w:val="Tekst dokumentu Znak"/>
    <w:link w:val="Tekstdokumentu"/>
    <w:rsid w:val="007D1830"/>
    <w:rPr>
      <w:rFonts w:ascii="Times New Roman" w:hAnsi="Times New Roman" w:cs="Times New Roman"/>
      <w:sz w:val="24"/>
      <w:szCs w:val="20"/>
    </w:rPr>
  </w:style>
  <w:style w:type="paragraph" w:customStyle="1" w:styleId="PogrubienieNiepogrubienie">
    <w:name w:val="Pogrubienie + Niepogrubienie"/>
    <w:basedOn w:val="Nagwek3"/>
    <w:rsid w:val="00071498"/>
    <w:pPr>
      <w:keepNext w:val="0"/>
      <w:numPr>
        <w:numId w:val="3"/>
      </w:numPr>
      <w:spacing w:before="320" w:after="0" w:line="300" w:lineRule="auto"/>
    </w:pPr>
    <w:rPr>
      <w:rFonts w:ascii="Times New Roman" w:hAnsi="Times New Roman" w:cs="Times New Roman"/>
      <w:iCs w:val="0"/>
      <w:sz w:val="20"/>
      <w:szCs w:val="20"/>
      <w:lang w:bidi="en-US"/>
    </w:rPr>
  </w:style>
  <w:style w:type="character" w:styleId="Odwoaniedokomentarza">
    <w:name w:val="annotation reference"/>
    <w:basedOn w:val="Domylnaczcionkaakapitu"/>
    <w:uiPriority w:val="99"/>
    <w:semiHidden/>
    <w:unhideWhenUsed/>
    <w:rsid w:val="007F37C4"/>
    <w:rPr>
      <w:sz w:val="16"/>
      <w:szCs w:val="16"/>
    </w:rPr>
  </w:style>
  <w:style w:type="paragraph" w:styleId="Tekstkomentarza">
    <w:name w:val="annotation text"/>
    <w:basedOn w:val="Normalny"/>
    <w:link w:val="TekstkomentarzaZnak"/>
    <w:uiPriority w:val="99"/>
    <w:semiHidden/>
    <w:unhideWhenUsed/>
    <w:rsid w:val="007F37C4"/>
    <w:pPr>
      <w:spacing w:line="240" w:lineRule="auto"/>
    </w:pPr>
    <w:rPr>
      <w:sz w:val="20"/>
    </w:rPr>
  </w:style>
  <w:style w:type="character" w:customStyle="1" w:styleId="TekstkomentarzaZnak">
    <w:name w:val="Tekst komentarza Znak"/>
    <w:basedOn w:val="Domylnaczcionkaakapitu"/>
    <w:link w:val="Tekstkomentarza"/>
    <w:uiPriority w:val="99"/>
    <w:semiHidden/>
    <w:rsid w:val="007F37C4"/>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7F37C4"/>
    <w:rPr>
      <w:b/>
      <w:bCs/>
    </w:rPr>
  </w:style>
  <w:style w:type="character" w:customStyle="1" w:styleId="TematkomentarzaZnak">
    <w:name w:val="Temat komentarza Znak"/>
    <w:basedOn w:val="TekstkomentarzaZnak"/>
    <w:link w:val="Tematkomentarza"/>
    <w:uiPriority w:val="99"/>
    <w:semiHidden/>
    <w:rsid w:val="007F37C4"/>
    <w:rPr>
      <w:rFonts w:cs="Times New Roman"/>
      <w:b/>
      <w:bCs/>
      <w:sz w:val="20"/>
      <w:szCs w:val="20"/>
    </w:rPr>
  </w:style>
  <w:style w:type="paragraph" w:customStyle="1" w:styleId="nagwek2">
    <w:name w:val="nagłówek 2"/>
    <w:basedOn w:val="Nagwek20"/>
    <w:next w:val="Normalny"/>
    <w:link w:val="nagwek2Znak0"/>
    <w:uiPriority w:val="9"/>
    <w:unhideWhenUsed/>
    <w:rsid w:val="00CE6109"/>
    <w:pPr>
      <w:keepLines/>
      <w:numPr>
        <w:numId w:val="13"/>
      </w:numPr>
    </w:pPr>
    <w:rPr>
      <w:rFonts w:eastAsiaTheme="minorEastAsia" w:cstheme="minorBidi"/>
      <w:bCs w:val="0"/>
      <w:color w:val="000000" w:themeColor="text1"/>
      <w:sz w:val="26"/>
      <w:lang w:val="cs-CZ" w:eastAsia="cs-CZ"/>
    </w:rPr>
  </w:style>
  <w:style w:type="character" w:customStyle="1" w:styleId="nagwek2Znak0">
    <w:name w:val="nagłówek 2 Znak"/>
    <w:basedOn w:val="Domylnaczcionkaakapitu"/>
    <w:link w:val="nagwek2"/>
    <w:uiPriority w:val="9"/>
    <w:rsid w:val="00CE6109"/>
    <w:rPr>
      <w:rFonts w:ascii="Calibri" w:eastAsiaTheme="minorEastAsia" w:hAnsi="Calibri"/>
      <w:b/>
      <w:iCs/>
      <w:color w:val="000000" w:themeColor="text1"/>
      <w:spacing w:val="20"/>
      <w:sz w:val="26"/>
      <w:lang w:val="cs-CZ" w:eastAsia="cs-CZ"/>
    </w:rPr>
  </w:style>
  <w:style w:type="paragraph" w:styleId="Poprawka">
    <w:name w:val="Revision"/>
    <w:hidden/>
    <w:uiPriority w:val="99"/>
    <w:semiHidden/>
    <w:rsid w:val="00D247C5"/>
    <w:pPr>
      <w:spacing w:after="0" w:line="240" w:lineRule="auto"/>
    </w:pPr>
    <w:rPr>
      <w:rFonts w:cs="Times New Roman"/>
      <w:szCs w:val="20"/>
    </w:rPr>
  </w:style>
  <w:style w:type="paragraph" w:styleId="Zwykytekst">
    <w:name w:val="Plain Text"/>
    <w:basedOn w:val="Normalny"/>
    <w:link w:val="ZwykytekstZnak"/>
    <w:rsid w:val="006661C8"/>
    <w:pPr>
      <w:spacing w:line="240" w:lineRule="auto"/>
      <w:jc w:val="left"/>
    </w:pPr>
    <w:rPr>
      <w:rFonts w:ascii="Courier New" w:hAnsi="Courier New" w:cs="Courier New"/>
      <w:sz w:val="20"/>
      <w:lang w:eastAsia="pl-PL"/>
    </w:rPr>
  </w:style>
  <w:style w:type="character" w:customStyle="1" w:styleId="ZwykytekstZnak">
    <w:name w:val="Zwykły tekst Znak"/>
    <w:basedOn w:val="Domylnaczcionkaakapitu"/>
    <w:link w:val="Zwykytekst"/>
    <w:rsid w:val="006661C8"/>
    <w:rPr>
      <w:rFonts w:ascii="Courier New" w:hAnsi="Courier New" w:cs="Courier New"/>
      <w:sz w:val="20"/>
      <w:szCs w:val="20"/>
      <w:lang w:eastAsia="pl-PL"/>
    </w:rPr>
  </w:style>
  <w:style w:type="character" w:customStyle="1" w:styleId="AkapitzlistZnak">
    <w:name w:val="Akapit z listą Znak"/>
    <w:basedOn w:val="Domylnaczcionkaakapitu"/>
    <w:link w:val="Akapitzlist"/>
    <w:rsid w:val="00FB769A"/>
    <w:rPr>
      <w:rFonts w:cs="Times New Roman"/>
      <w:szCs w:val="20"/>
    </w:rPr>
  </w:style>
  <w:style w:type="paragraph" w:customStyle="1" w:styleId="Normalny1">
    <w:name w:val="Normalny1"/>
    <w:rsid w:val="00730C17"/>
    <w:pPr>
      <w:suppressAutoHyphens/>
      <w:spacing w:before="120" w:after="120" w:line="264" w:lineRule="atLeast"/>
      <w:jc w:val="both"/>
      <w:textAlignment w:val="baseline"/>
    </w:pPr>
    <w:rPr>
      <w:rFonts w:ascii="Arial" w:eastAsiaTheme="minorEastAsia" w:hAnsi="Arial" w:cs="Calibri"/>
      <w:sz w:val="20"/>
      <w:lang w:val="en-US" w:eastAsia="pl-PL" w:bidi="en-US"/>
    </w:rPr>
  </w:style>
  <w:style w:type="paragraph" w:customStyle="1" w:styleId="Nagwek10">
    <w:name w:val="Nagłówek1"/>
    <w:basedOn w:val="Normalny"/>
    <w:next w:val="Tekstpodstawowy"/>
    <w:rsid w:val="00562289"/>
    <w:pPr>
      <w:keepNext/>
      <w:suppressAutoHyphens/>
      <w:spacing w:before="240" w:after="120" w:line="240" w:lineRule="auto"/>
      <w:jc w:val="left"/>
    </w:pPr>
    <w:rPr>
      <w:rFonts w:ascii="Arial" w:eastAsia="Lucida Sans Unicode" w:hAnsi="Arial" w:cs="Tahoma"/>
      <w:sz w:val="28"/>
      <w:szCs w:val="28"/>
      <w:lang w:eastAsia="ar-SA"/>
    </w:rPr>
  </w:style>
  <w:style w:type="character" w:customStyle="1" w:styleId="A7">
    <w:name w:val="A7"/>
    <w:rsid w:val="00562289"/>
    <w:rPr>
      <w:rFonts w:cs="Arial"/>
      <w:i/>
      <w:iCs/>
      <w:color w:val="000000"/>
      <w:sz w:val="7"/>
      <w:szCs w:val="7"/>
    </w:rPr>
  </w:style>
  <w:style w:type="character" w:customStyle="1" w:styleId="A1">
    <w:name w:val="A1"/>
    <w:rsid w:val="00562289"/>
    <w:rPr>
      <w:rFonts w:cs="Arial"/>
      <w:i/>
      <w:iCs/>
      <w:color w:val="000000"/>
      <w:sz w:val="12"/>
      <w:szCs w:val="12"/>
    </w:rPr>
  </w:style>
  <w:style w:type="character" w:styleId="Tytuksiki">
    <w:name w:val="Book Title"/>
    <w:basedOn w:val="Domylnaczcionkaakapitu"/>
    <w:uiPriority w:val="33"/>
    <w:qFormat/>
    <w:rsid w:val="00DC062C"/>
    <w:rPr>
      <w:b/>
      <w:bCs/>
      <w:smallCaps/>
      <w:spacing w:val="5"/>
    </w:rPr>
  </w:style>
</w:styles>
</file>

<file path=word/webSettings.xml><?xml version="1.0" encoding="utf-8"?>
<w:webSettings xmlns:r="http://schemas.openxmlformats.org/officeDocument/2006/relationships" xmlns:w="http://schemas.openxmlformats.org/wordprocessingml/2006/main">
  <w:divs>
    <w:div w:id="31660935">
      <w:bodyDiv w:val="1"/>
      <w:marLeft w:val="0"/>
      <w:marRight w:val="0"/>
      <w:marTop w:val="0"/>
      <w:marBottom w:val="0"/>
      <w:divBdr>
        <w:top w:val="none" w:sz="0" w:space="0" w:color="auto"/>
        <w:left w:val="none" w:sz="0" w:space="0" w:color="auto"/>
        <w:bottom w:val="none" w:sz="0" w:space="0" w:color="auto"/>
        <w:right w:val="none" w:sz="0" w:space="0" w:color="auto"/>
      </w:divBdr>
    </w:div>
    <w:div w:id="149760187">
      <w:bodyDiv w:val="1"/>
      <w:marLeft w:val="0"/>
      <w:marRight w:val="0"/>
      <w:marTop w:val="0"/>
      <w:marBottom w:val="0"/>
      <w:divBdr>
        <w:top w:val="none" w:sz="0" w:space="0" w:color="auto"/>
        <w:left w:val="none" w:sz="0" w:space="0" w:color="auto"/>
        <w:bottom w:val="none" w:sz="0" w:space="0" w:color="auto"/>
        <w:right w:val="none" w:sz="0" w:space="0" w:color="auto"/>
      </w:divBdr>
    </w:div>
    <w:div w:id="456989404">
      <w:bodyDiv w:val="1"/>
      <w:marLeft w:val="0"/>
      <w:marRight w:val="0"/>
      <w:marTop w:val="0"/>
      <w:marBottom w:val="0"/>
      <w:divBdr>
        <w:top w:val="none" w:sz="0" w:space="0" w:color="auto"/>
        <w:left w:val="none" w:sz="0" w:space="0" w:color="auto"/>
        <w:bottom w:val="none" w:sz="0" w:space="0" w:color="auto"/>
        <w:right w:val="none" w:sz="0" w:space="0" w:color="auto"/>
      </w:divBdr>
    </w:div>
    <w:div w:id="543296702">
      <w:bodyDiv w:val="1"/>
      <w:marLeft w:val="0"/>
      <w:marRight w:val="0"/>
      <w:marTop w:val="0"/>
      <w:marBottom w:val="0"/>
      <w:divBdr>
        <w:top w:val="none" w:sz="0" w:space="0" w:color="auto"/>
        <w:left w:val="none" w:sz="0" w:space="0" w:color="auto"/>
        <w:bottom w:val="none" w:sz="0" w:space="0" w:color="auto"/>
        <w:right w:val="none" w:sz="0" w:space="0" w:color="auto"/>
      </w:divBdr>
    </w:div>
    <w:div w:id="587931490">
      <w:bodyDiv w:val="1"/>
      <w:marLeft w:val="0"/>
      <w:marRight w:val="0"/>
      <w:marTop w:val="0"/>
      <w:marBottom w:val="0"/>
      <w:divBdr>
        <w:top w:val="none" w:sz="0" w:space="0" w:color="auto"/>
        <w:left w:val="none" w:sz="0" w:space="0" w:color="auto"/>
        <w:bottom w:val="none" w:sz="0" w:space="0" w:color="auto"/>
        <w:right w:val="none" w:sz="0" w:space="0" w:color="auto"/>
      </w:divBdr>
    </w:div>
    <w:div w:id="665213046">
      <w:bodyDiv w:val="1"/>
      <w:marLeft w:val="0"/>
      <w:marRight w:val="0"/>
      <w:marTop w:val="0"/>
      <w:marBottom w:val="0"/>
      <w:divBdr>
        <w:top w:val="none" w:sz="0" w:space="0" w:color="auto"/>
        <w:left w:val="none" w:sz="0" w:space="0" w:color="auto"/>
        <w:bottom w:val="none" w:sz="0" w:space="0" w:color="auto"/>
        <w:right w:val="none" w:sz="0" w:space="0" w:color="auto"/>
      </w:divBdr>
    </w:div>
    <w:div w:id="813449670">
      <w:bodyDiv w:val="1"/>
      <w:marLeft w:val="0"/>
      <w:marRight w:val="0"/>
      <w:marTop w:val="0"/>
      <w:marBottom w:val="0"/>
      <w:divBdr>
        <w:top w:val="none" w:sz="0" w:space="0" w:color="auto"/>
        <w:left w:val="none" w:sz="0" w:space="0" w:color="auto"/>
        <w:bottom w:val="none" w:sz="0" w:space="0" w:color="auto"/>
        <w:right w:val="none" w:sz="0" w:space="0" w:color="auto"/>
      </w:divBdr>
    </w:div>
    <w:div w:id="896627397">
      <w:bodyDiv w:val="1"/>
      <w:marLeft w:val="0"/>
      <w:marRight w:val="0"/>
      <w:marTop w:val="0"/>
      <w:marBottom w:val="0"/>
      <w:divBdr>
        <w:top w:val="none" w:sz="0" w:space="0" w:color="auto"/>
        <w:left w:val="none" w:sz="0" w:space="0" w:color="auto"/>
        <w:bottom w:val="none" w:sz="0" w:space="0" w:color="auto"/>
        <w:right w:val="none" w:sz="0" w:space="0" w:color="auto"/>
      </w:divBdr>
    </w:div>
    <w:div w:id="970942222">
      <w:bodyDiv w:val="1"/>
      <w:marLeft w:val="0"/>
      <w:marRight w:val="0"/>
      <w:marTop w:val="0"/>
      <w:marBottom w:val="0"/>
      <w:divBdr>
        <w:top w:val="none" w:sz="0" w:space="0" w:color="auto"/>
        <w:left w:val="none" w:sz="0" w:space="0" w:color="auto"/>
        <w:bottom w:val="none" w:sz="0" w:space="0" w:color="auto"/>
        <w:right w:val="none" w:sz="0" w:space="0" w:color="auto"/>
      </w:divBdr>
    </w:div>
    <w:div w:id="1081634823">
      <w:bodyDiv w:val="1"/>
      <w:marLeft w:val="0"/>
      <w:marRight w:val="0"/>
      <w:marTop w:val="0"/>
      <w:marBottom w:val="0"/>
      <w:divBdr>
        <w:top w:val="none" w:sz="0" w:space="0" w:color="auto"/>
        <w:left w:val="none" w:sz="0" w:space="0" w:color="auto"/>
        <w:bottom w:val="none" w:sz="0" w:space="0" w:color="auto"/>
        <w:right w:val="none" w:sz="0" w:space="0" w:color="auto"/>
      </w:divBdr>
    </w:div>
    <w:div w:id="1190728427">
      <w:bodyDiv w:val="1"/>
      <w:marLeft w:val="0"/>
      <w:marRight w:val="0"/>
      <w:marTop w:val="0"/>
      <w:marBottom w:val="0"/>
      <w:divBdr>
        <w:top w:val="none" w:sz="0" w:space="0" w:color="auto"/>
        <w:left w:val="none" w:sz="0" w:space="0" w:color="auto"/>
        <w:bottom w:val="none" w:sz="0" w:space="0" w:color="auto"/>
        <w:right w:val="none" w:sz="0" w:space="0" w:color="auto"/>
      </w:divBdr>
    </w:div>
    <w:div w:id="1212110620">
      <w:bodyDiv w:val="1"/>
      <w:marLeft w:val="0"/>
      <w:marRight w:val="0"/>
      <w:marTop w:val="0"/>
      <w:marBottom w:val="0"/>
      <w:divBdr>
        <w:top w:val="none" w:sz="0" w:space="0" w:color="auto"/>
        <w:left w:val="none" w:sz="0" w:space="0" w:color="auto"/>
        <w:bottom w:val="none" w:sz="0" w:space="0" w:color="auto"/>
        <w:right w:val="none" w:sz="0" w:space="0" w:color="auto"/>
      </w:divBdr>
    </w:div>
    <w:div w:id="1234198718">
      <w:bodyDiv w:val="1"/>
      <w:marLeft w:val="0"/>
      <w:marRight w:val="0"/>
      <w:marTop w:val="0"/>
      <w:marBottom w:val="0"/>
      <w:divBdr>
        <w:top w:val="none" w:sz="0" w:space="0" w:color="auto"/>
        <w:left w:val="none" w:sz="0" w:space="0" w:color="auto"/>
        <w:bottom w:val="none" w:sz="0" w:space="0" w:color="auto"/>
        <w:right w:val="none" w:sz="0" w:space="0" w:color="auto"/>
      </w:divBdr>
    </w:div>
    <w:div w:id="1680500390">
      <w:bodyDiv w:val="1"/>
      <w:marLeft w:val="0"/>
      <w:marRight w:val="0"/>
      <w:marTop w:val="0"/>
      <w:marBottom w:val="0"/>
      <w:divBdr>
        <w:top w:val="none" w:sz="0" w:space="0" w:color="auto"/>
        <w:left w:val="none" w:sz="0" w:space="0" w:color="auto"/>
        <w:bottom w:val="none" w:sz="0" w:space="0" w:color="auto"/>
        <w:right w:val="none" w:sz="0" w:space="0" w:color="auto"/>
      </w:divBdr>
    </w:div>
    <w:div w:id="1774591588">
      <w:bodyDiv w:val="1"/>
      <w:marLeft w:val="0"/>
      <w:marRight w:val="0"/>
      <w:marTop w:val="0"/>
      <w:marBottom w:val="0"/>
      <w:divBdr>
        <w:top w:val="none" w:sz="0" w:space="0" w:color="auto"/>
        <w:left w:val="none" w:sz="0" w:space="0" w:color="auto"/>
        <w:bottom w:val="none" w:sz="0" w:space="0" w:color="auto"/>
        <w:right w:val="none" w:sz="0" w:space="0" w:color="auto"/>
      </w:divBdr>
    </w:div>
    <w:div w:id="1852641567">
      <w:bodyDiv w:val="1"/>
      <w:marLeft w:val="0"/>
      <w:marRight w:val="0"/>
      <w:marTop w:val="0"/>
      <w:marBottom w:val="0"/>
      <w:divBdr>
        <w:top w:val="none" w:sz="0" w:space="0" w:color="auto"/>
        <w:left w:val="none" w:sz="0" w:space="0" w:color="auto"/>
        <w:bottom w:val="none" w:sz="0" w:space="0" w:color="auto"/>
        <w:right w:val="none" w:sz="0" w:space="0" w:color="auto"/>
      </w:divBdr>
    </w:div>
    <w:div w:id="1979337140">
      <w:bodyDiv w:val="1"/>
      <w:marLeft w:val="0"/>
      <w:marRight w:val="0"/>
      <w:marTop w:val="0"/>
      <w:marBottom w:val="0"/>
      <w:divBdr>
        <w:top w:val="none" w:sz="0" w:space="0" w:color="auto"/>
        <w:left w:val="none" w:sz="0" w:space="0" w:color="auto"/>
        <w:bottom w:val="none" w:sz="0" w:space="0" w:color="auto"/>
        <w:right w:val="none" w:sz="0" w:space="0" w:color="auto"/>
      </w:divBdr>
    </w:div>
    <w:div w:id="1995259882">
      <w:bodyDiv w:val="1"/>
      <w:marLeft w:val="0"/>
      <w:marRight w:val="0"/>
      <w:marTop w:val="0"/>
      <w:marBottom w:val="0"/>
      <w:divBdr>
        <w:top w:val="none" w:sz="0" w:space="0" w:color="auto"/>
        <w:left w:val="none" w:sz="0" w:space="0" w:color="auto"/>
        <w:bottom w:val="none" w:sz="0" w:space="0" w:color="auto"/>
        <w:right w:val="none" w:sz="0" w:space="0" w:color="auto"/>
      </w:divBdr>
    </w:div>
    <w:div w:id="1999455938">
      <w:bodyDiv w:val="1"/>
      <w:marLeft w:val="0"/>
      <w:marRight w:val="0"/>
      <w:marTop w:val="0"/>
      <w:marBottom w:val="0"/>
      <w:divBdr>
        <w:top w:val="none" w:sz="0" w:space="0" w:color="auto"/>
        <w:left w:val="none" w:sz="0" w:space="0" w:color="auto"/>
        <w:bottom w:val="none" w:sz="0" w:space="0" w:color="auto"/>
        <w:right w:val="none" w:sz="0" w:space="0" w:color="auto"/>
      </w:divBdr>
      <w:divsChild>
        <w:div w:id="2114591810">
          <w:marLeft w:val="0"/>
          <w:marRight w:val="0"/>
          <w:marTop w:val="150"/>
          <w:marBottom w:val="210"/>
          <w:divBdr>
            <w:top w:val="none" w:sz="0" w:space="0" w:color="auto"/>
            <w:left w:val="none" w:sz="0" w:space="0" w:color="auto"/>
            <w:bottom w:val="none" w:sz="0" w:space="0" w:color="auto"/>
            <w:right w:val="none" w:sz="0" w:space="0" w:color="auto"/>
          </w:divBdr>
        </w:div>
        <w:div w:id="838009806">
          <w:marLeft w:val="0"/>
          <w:marRight w:val="0"/>
          <w:marTop w:val="0"/>
          <w:marBottom w:val="300"/>
          <w:divBdr>
            <w:top w:val="none" w:sz="0" w:space="0" w:color="auto"/>
            <w:left w:val="none" w:sz="0" w:space="0" w:color="auto"/>
            <w:bottom w:val="none" w:sz="0" w:space="0" w:color="auto"/>
            <w:right w:val="none" w:sz="0" w:space="0" w:color="auto"/>
          </w:divBdr>
          <w:divsChild>
            <w:div w:id="842357681">
              <w:marLeft w:val="0"/>
              <w:marRight w:val="0"/>
              <w:marTop w:val="0"/>
              <w:marBottom w:val="0"/>
              <w:divBdr>
                <w:top w:val="none" w:sz="0" w:space="0" w:color="auto"/>
                <w:left w:val="none" w:sz="0" w:space="0" w:color="auto"/>
                <w:bottom w:val="none" w:sz="0" w:space="0" w:color="auto"/>
                <w:right w:val="none" w:sz="0" w:space="0" w:color="auto"/>
              </w:divBdr>
              <w:divsChild>
                <w:div w:id="1263957568">
                  <w:marLeft w:val="0"/>
                  <w:marRight w:val="0"/>
                  <w:marTop w:val="0"/>
                  <w:marBottom w:val="0"/>
                  <w:divBdr>
                    <w:top w:val="none" w:sz="0" w:space="0" w:color="auto"/>
                    <w:left w:val="none" w:sz="0" w:space="0" w:color="auto"/>
                    <w:bottom w:val="none" w:sz="0" w:space="0" w:color="auto"/>
                    <w:right w:val="none" w:sz="0" w:space="0" w:color="auto"/>
                  </w:divBdr>
                  <w:divsChild>
                    <w:div w:id="858197034">
                      <w:marLeft w:val="0"/>
                      <w:marRight w:val="0"/>
                      <w:marTop w:val="0"/>
                      <w:marBottom w:val="0"/>
                      <w:divBdr>
                        <w:top w:val="none" w:sz="0" w:space="0" w:color="auto"/>
                        <w:left w:val="none" w:sz="0" w:space="0" w:color="auto"/>
                        <w:bottom w:val="none" w:sz="0" w:space="0" w:color="auto"/>
                        <w:right w:val="none" w:sz="0" w:space="0" w:color="auto"/>
                      </w:divBdr>
                    </w:div>
                    <w:div w:id="6203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2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vil@wp.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5D243-4FCC-45FD-B6F4-34A7E75F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47</Pages>
  <Words>10117</Words>
  <Characters>60703</Characters>
  <Application>Microsoft Office Word</Application>
  <DocSecurity>0</DocSecurity>
  <Lines>505</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cp:lastModifiedBy>user</cp:lastModifiedBy>
  <cp:revision>13</cp:revision>
  <cp:lastPrinted>2015-05-14T20:12:00Z</cp:lastPrinted>
  <dcterms:created xsi:type="dcterms:W3CDTF">2015-05-14T06:41:00Z</dcterms:created>
  <dcterms:modified xsi:type="dcterms:W3CDTF">2015-07-07T10:23:00Z</dcterms:modified>
</cp:coreProperties>
</file>