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EAD" w:rsidRDefault="004B1D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25342">
        <w:rPr>
          <w:rFonts w:ascii="Times New Roman" w:hAnsi="Times New Roman" w:cs="Times New Roman"/>
          <w:sz w:val="24"/>
          <w:szCs w:val="24"/>
        </w:rPr>
        <w:t xml:space="preserve">Załącznik nr 2a do </w:t>
      </w:r>
      <w:r>
        <w:rPr>
          <w:rFonts w:ascii="Times New Roman" w:hAnsi="Times New Roman" w:cs="Times New Roman"/>
          <w:sz w:val="24"/>
          <w:szCs w:val="24"/>
        </w:rPr>
        <w:t>zapytania ofertowego</w:t>
      </w:r>
    </w:p>
    <w:p w:rsidR="00625342" w:rsidRPr="00B17625" w:rsidRDefault="00625342" w:rsidP="00625342">
      <w:pPr>
        <w:jc w:val="center"/>
        <w:rPr>
          <w:rFonts w:ascii="Times New Roman" w:hAnsi="Times New Roman" w:cs="Times New Roman"/>
          <w:b/>
          <w:smallCaps/>
          <w:sz w:val="28"/>
          <w:szCs w:val="28"/>
          <w:u w:val="single"/>
        </w:rPr>
      </w:pPr>
      <w:r w:rsidRPr="00B17625">
        <w:rPr>
          <w:rFonts w:ascii="Times New Roman" w:hAnsi="Times New Roman" w:cs="Times New Roman"/>
          <w:b/>
          <w:smallCaps/>
          <w:sz w:val="28"/>
          <w:szCs w:val="28"/>
          <w:u w:val="single"/>
        </w:rPr>
        <w:t>Szczegółowa kalkulacja cenowa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039"/>
        <w:gridCol w:w="2357"/>
        <w:gridCol w:w="2357"/>
        <w:gridCol w:w="4716"/>
      </w:tblGrid>
      <w:tr w:rsidR="00625342" w:rsidTr="00C0149E">
        <w:tc>
          <w:tcPr>
            <w:tcW w:w="14144" w:type="dxa"/>
            <w:gridSpan w:val="5"/>
          </w:tcPr>
          <w:p w:rsidR="00625342" w:rsidRPr="005A77DB" w:rsidRDefault="00625342" w:rsidP="006253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77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Zakup wraz z dostawą i rozładunkiem kotłów c.o. gazowych</w:t>
            </w:r>
          </w:p>
        </w:tc>
      </w:tr>
      <w:tr w:rsidR="00625342" w:rsidTr="00E457CA">
        <w:tc>
          <w:tcPr>
            <w:tcW w:w="675" w:type="dxa"/>
          </w:tcPr>
          <w:p w:rsidR="00625342" w:rsidRPr="005A77DB" w:rsidRDefault="00625342" w:rsidP="006253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7DB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039" w:type="dxa"/>
          </w:tcPr>
          <w:p w:rsidR="00625342" w:rsidRPr="005A77DB" w:rsidRDefault="00625342" w:rsidP="006253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7DB">
              <w:rPr>
                <w:rFonts w:ascii="Times New Roman" w:hAnsi="Times New Roman" w:cs="Times New Roman"/>
                <w:b/>
                <w:sz w:val="24"/>
                <w:szCs w:val="24"/>
              </w:rPr>
              <w:t>Typ pieca</w:t>
            </w:r>
          </w:p>
        </w:tc>
        <w:tc>
          <w:tcPr>
            <w:tcW w:w="2357" w:type="dxa"/>
          </w:tcPr>
          <w:p w:rsidR="00625342" w:rsidRPr="005A77DB" w:rsidRDefault="00625342" w:rsidP="006253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7DB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2357" w:type="dxa"/>
          </w:tcPr>
          <w:p w:rsidR="00625342" w:rsidRPr="005A77DB" w:rsidRDefault="00625342" w:rsidP="006253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7DB">
              <w:rPr>
                <w:rFonts w:ascii="Times New Roman" w:hAnsi="Times New Roman" w:cs="Times New Roman"/>
                <w:b/>
                <w:sz w:val="24"/>
                <w:szCs w:val="24"/>
              </w:rPr>
              <w:t>Cena brutto za szt.</w:t>
            </w:r>
          </w:p>
        </w:tc>
        <w:tc>
          <w:tcPr>
            <w:tcW w:w="4716" w:type="dxa"/>
          </w:tcPr>
          <w:p w:rsidR="00625342" w:rsidRPr="005A77DB" w:rsidRDefault="00625342" w:rsidP="006253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7DB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</w:t>
            </w:r>
          </w:p>
        </w:tc>
      </w:tr>
      <w:tr w:rsidR="00625342" w:rsidTr="0020411F">
        <w:tc>
          <w:tcPr>
            <w:tcW w:w="675" w:type="dxa"/>
          </w:tcPr>
          <w:p w:rsidR="00625342" w:rsidRDefault="00625342" w:rsidP="00625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39" w:type="dxa"/>
          </w:tcPr>
          <w:p w:rsidR="00625342" w:rsidRDefault="002106CF" w:rsidP="00625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6CF">
              <w:rPr>
                <w:rFonts w:ascii="Times New Roman" w:hAnsi="Times New Roman" w:cs="Times New Roman"/>
                <w:sz w:val="24"/>
                <w:szCs w:val="24"/>
              </w:rPr>
              <w:t>Kocioł gazowy kondensacyjny, dwufunkcyjny, wiszący CO, c.w.u. z wbudowanym zasobnikiem min. 60 l – moc 30 - 32 kW</w:t>
            </w:r>
          </w:p>
        </w:tc>
        <w:tc>
          <w:tcPr>
            <w:tcW w:w="2357" w:type="dxa"/>
          </w:tcPr>
          <w:p w:rsidR="00625342" w:rsidRDefault="002106CF" w:rsidP="00625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25342"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357" w:type="dxa"/>
          </w:tcPr>
          <w:p w:rsidR="00625342" w:rsidRDefault="00625342" w:rsidP="00625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6" w:type="dxa"/>
          </w:tcPr>
          <w:p w:rsidR="00625342" w:rsidRDefault="00625342" w:rsidP="00625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342" w:rsidTr="00530B72">
        <w:tc>
          <w:tcPr>
            <w:tcW w:w="675" w:type="dxa"/>
          </w:tcPr>
          <w:p w:rsidR="00625342" w:rsidRDefault="00625342" w:rsidP="00625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39" w:type="dxa"/>
          </w:tcPr>
          <w:p w:rsidR="00625342" w:rsidRDefault="002106CF" w:rsidP="00625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6CF">
              <w:rPr>
                <w:rFonts w:ascii="Times New Roman" w:hAnsi="Times New Roman" w:cs="Times New Roman"/>
                <w:sz w:val="24"/>
                <w:szCs w:val="24"/>
              </w:rPr>
              <w:t>Kocioł gazowy kondensacyjny, dwufunkcyjny, wiszący CO, c.w.u. przepływowy – moc 24 - 26 kW</w:t>
            </w:r>
          </w:p>
        </w:tc>
        <w:tc>
          <w:tcPr>
            <w:tcW w:w="2357" w:type="dxa"/>
          </w:tcPr>
          <w:p w:rsidR="00625342" w:rsidRDefault="00625342" w:rsidP="00625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60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357" w:type="dxa"/>
          </w:tcPr>
          <w:p w:rsidR="00625342" w:rsidRDefault="00625342" w:rsidP="00625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6" w:type="dxa"/>
          </w:tcPr>
          <w:p w:rsidR="00625342" w:rsidRDefault="00625342" w:rsidP="00625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342" w:rsidTr="00C60E59">
        <w:tc>
          <w:tcPr>
            <w:tcW w:w="675" w:type="dxa"/>
          </w:tcPr>
          <w:p w:rsidR="00625342" w:rsidRDefault="00625342" w:rsidP="00625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39" w:type="dxa"/>
          </w:tcPr>
          <w:p w:rsidR="00625342" w:rsidRDefault="002106CF" w:rsidP="00625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6CF">
              <w:rPr>
                <w:rFonts w:ascii="Times New Roman" w:hAnsi="Times New Roman" w:cs="Times New Roman"/>
                <w:sz w:val="24"/>
                <w:szCs w:val="24"/>
              </w:rPr>
              <w:t>Kocioł gazowy kondensacyjny, dwufunkcyjny, wiszący CO, c.w.u. z wbudowanym zasobnikiem</w:t>
            </w:r>
            <w:r w:rsidR="00C647A0">
              <w:rPr>
                <w:rFonts w:ascii="Times New Roman" w:hAnsi="Times New Roman" w:cs="Times New Roman"/>
                <w:sz w:val="24"/>
                <w:szCs w:val="24"/>
              </w:rPr>
              <w:t xml:space="preserve"> min. 40 l</w:t>
            </w:r>
            <w:r w:rsidRPr="002106CF">
              <w:rPr>
                <w:rFonts w:ascii="Times New Roman" w:hAnsi="Times New Roman" w:cs="Times New Roman"/>
                <w:sz w:val="24"/>
                <w:szCs w:val="24"/>
              </w:rPr>
              <w:t xml:space="preserve"> - moc 21 - 25 kW</w:t>
            </w:r>
          </w:p>
        </w:tc>
        <w:tc>
          <w:tcPr>
            <w:tcW w:w="2357" w:type="dxa"/>
          </w:tcPr>
          <w:p w:rsidR="00625342" w:rsidRDefault="00AF60C2" w:rsidP="00625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="002106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25342"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357" w:type="dxa"/>
          </w:tcPr>
          <w:p w:rsidR="00625342" w:rsidRDefault="00625342" w:rsidP="00625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6" w:type="dxa"/>
          </w:tcPr>
          <w:p w:rsidR="00625342" w:rsidRDefault="00625342" w:rsidP="00625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342" w:rsidTr="00C20B39">
        <w:tc>
          <w:tcPr>
            <w:tcW w:w="675" w:type="dxa"/>
          </w:tcPr>
          <w:p w:rsidR="00625342" w:rsidRDefault="00625342" w:rsidP="00625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39" w:type="dxa"/>
          </w:tcPr>
          <w:p w:rsidR="00625342" w:rsidRDefault="002106CF" w:rsidP="00625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6CF">
              <w:rPr>
                <w:rFonts w:ascii="Times New Roman" w:hAnsi="Times New Roman" w:cs="Times New Roman"/>
                <w:sz w:val="24"/>
                <w:szCs w:val="24"/>
              </w:rPr>
              <w:t>Kocioł kondensacyjny gazowy jednofunkcyjny wiszący CO, przepływowy - moc 14 - 18 kW</w:t>
            </w:r>
          </w:p>
        </w:tc>
        <w:tc>
          <w:tcPr>
            <w:tcW w:w="2357" w:type="dxa"/>
          </w:tcPr>
          <w:p w:rsidR="00625342" w:rsidRDefault="002106CF" w:rsidP="00625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5342"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357" w:type="dxa"/>
          </w:tcPr>
          <w:p w:rsidR="00625342" w:rsidRDefault="00625342" w:rsidP="00625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6" w:type="dxa"/>
          </w:tcPr>
          <w:p w:rsidR="00625342" w:rsidRDefault="00625342" w:rsidP="00625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342" w:rsidTr="00A27EF4">
        <w:tc>
          <w:tcPr>
            <w:tcW w:w="9428" w:type="dxa"/>
            <w:gridSpan w:val="4"/>
          </w:tcPr>
          <w:p w:rsidR="00625342" w:rsidRPr="00B17625" w:rsidRDefault="00625342" w:rsidP="002106C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RAZEM </w:t>
            </w:r>
            <w:r w:rsidR="002106C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16" w:type="dxa"/>
          </w:tcPr>
          <w:p w:rsidR="00625342" w:rsidRDefault="00625342" w:rsidP="00625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0F83" w:rsidRDefault="00220F83" w:rsidP="00220F8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06CF" w:rsidRDefault="002106CF" w:rsidP="00220F8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06CF" w:rsidRDefault="002106CF" w:rsidP="00220F8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06CF" w:rsidRDefault="002106CF" w:rsidP="00220F8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0F83" w:rsidRPr="00220F83" w:rsidRDefault="00220F83" w:rsidP="00220F83">
      <w:pPr>
        <w:spacing w:after="0" w:line="240" w:lineRule="auto"/>
        <w:ind w:left="778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F8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</w:t>
      </w:r>
    </w:p>
    <w:p w:rsidR="00220F83" w:rsidRPr="00220F83" w:rsidRDefault="00220F83" w:rsidP="00220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20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Podpisano (imię, nazwisko i podpis)</w:t>
      </w:r>
    </w:p>
    <w:p w:rsidR="00220F83" w:rsidRPr="00625342" w:rsidRDefault="00220F83" w:rsidP="00220F83">
      <w:pPr>
        <w:spacing w:after="0" w:line="240" w:lineRule="auto"/>
        <w:ind w:left="8496"/>
        <w:jc w:val="both"/>
        <w:rPr>
          <w:rFonts w:ascii="Times New Roman" w:hAnsi="Times New Roman" w:cs="Times New Roman"/>
          <w:sz w:val="24"/>
          <w:szCs w:val="24"/>
        </w:rPr>
      </w:pPr>
      <w:r w:rsidRPr="00220F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(podpis osoby lub osób figurujących w rejestrach uprawnionych do zaciągania zobowiązań </w:t>
      </w:r>
      <w:r w:rsidRPr="00220F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w imieniu oferenta lub we właściwym pełnomocnictwie).</w:t>
      </w:r>
    </w:p>
    <w:sectPr w:rsidR="00220F83" w:rsidRPr="00625342" w:rsidSect="006253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B7C"/>
    <w:rsid w:val="0009300F"/>
    <w:rsid w:val="00145B7C"/>
    <w:rsid w:val="002106CF"/>
    <w:rsid w:val="00220F83"/>
    <w:rsid w:val="004B1D5E"/>
    <w:rsid w:val="005A77DB"/>
    <w:rsid w:val="00625342"/>
    <w:rsid w:val="00AF60C2"/>
    <w:rsid w:val="00B17625"/>
    <w:rsid w:val="00C61EAD"/>
    <w:rsid w:val="00C6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5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5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144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2016-09-27T12:00:00Z</dcterms:created>
  <dcterms:modified xsi:type="dcterms:W3CDTF">2017-07-14T07:30:00Z</dcterms:modified>
</cp:coreProperties>
</file>